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E0D9A" w14:textId="77777777" w:rsidR="00EA6068" w:rsidRPr="00053BA9" w:rsidRDefault="00EA6068" w:rsidP="00527C21">
      <w:pPr>
        <w:pStyle w:val="Snum"/>
      </w:pPr>
    </w:p>
    <w:p w14:paraId="294CB985" w14:textId="77777777" w:rsidR="00EA6068" w:rsidRPr="00053BA9" w:rsidRDefault="00EA6068" w:rsidP="00527C21">
      <w:pPr>
        <w:pStyle w:val="Snum"/>
      </w:pPr>
    </w:p>
    <w:p w14:paraId="619FCEFF" w14:textId="77777777" w:rsidR="00164F32" w:rsidRPr="00164F32" w:rsidRDefault="00164F32" w:rsidP="00164F32">
      <w:pPr>
        <w:spacing w:line="240" w:lineRule="auto"/>
        <w:jc w:val="left"/>
        <w:rPr>
          <w:sz w:val="36"/>
          <w:szCs w:val="36"/>
          <w:lang w:val="en-GB"/>
        </w:rPr>
      </w:pPr>
    </w:p>
    <w:p w14:paraId="4AD4E8E0" w14:textId="77777777" w:rsidR="00164F32" w:rsidRPr="00247E02" w:rsidRDefault="00000000" w:rsidP="00164F32">
      <w:pPr>
        <w:spacing w:line="240" w:lineRule="auto"/>
        <w:jc w:val="left"/>
        <w:rPr>
          <w:sz w:val="36"/>
          <w:szCs w:val="36"/>
        </w:rPr>
      </w:pPr>
      <w:bookmarkStart w:id="0" w:name="_Hlk150244424"/>
      <w:r>
        <w:rPr>
          <w:noProof/>
          <w:sz w:val="36"/>
          <w:szCs w:val="36"/>
        </w:rPr>
        <w:object w:dxaOrig="1440" w:dyaOrig="1440" w14:anchorId="54E29E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17.15pt;margin-top:1pt;width:57pt;height:57pt;z-index:251659264" wrapcoords="-284 0 -284 21316 21600 21316 21600 0 -284 0">
            <v:imagedata r:id="rId8" o:title=""/>
            <w10:wrap type="through"/>
          </v:shape>
          <o:OLEObject Type="Embed" ProgID="Word.Picture.8" ShapeID="_x0000_s2053" DrawAspect="Content" ObjectID="_1793774007" r:id="rId9"/>
        </w:object>
      </w:r>
      <w:bookmarkStart w:id="1" w:name="_Hlk86657488"/>
    </w:p>
    <w:p w14:paraId="64F6A3DA" w14:textId="77777777" w:rsidR="00164F32" w:rsidRPr="00247E02" w:rsidRDefault="00164F32" w:rsidP="00164F32">
      <w:pPr>
        <w:spacing w:line="240" w:lineRule="auto"/>
        <w:jc w:val="left"/>
        <w:rPr>
          <w:sz w:val="36"/>
          <w:szCs w:val="36"/>
        </w:rPr>
      </w:pPr>
      <w:r w:rsidRPr="00247E02">
        <w:rPr>
          <w:sz w:val="36"/>
          <w:szCs w:val="36"/>
        </w:rPr>
        <w:t>TRANSPORDIAMET</w:t>
      </w:r>
    </w:p>
    <w:p w14:paraId="64F8D12A" w14:textId="77777777" w:rsidR="00164F32" w:rsidRPr="00247E02" w:rsidRDefault="00164F32" w:rsidP="00164F32">
      <w:pPr>
        <w:spacing w:line="240" w:lineRule="auto"/>
        <w:jc w:val="left"/>
        <w:rPr>
          <w:sz w:val="36"/>
          <w:szCs w:val="36"/>
        </w:rPr>
      </w:pPr>
    </w:p>
    <w:p w14:paraId="387D1279" w14:textId="77777777" w:rsidR="00164F32" w:rsidRPr="00247E02" w:rsidRDefault="00164F32" w:rsidP="00164F32">
      <w:pPr>
        <w:spacing w:line="240" w:lineRule="auto"/>
        <w:jc w:val="left"/>
        <w:rPr>
          <w:sz w:val="36"/>
          <w:szCs w:val="36"/>
        </w:rPr>
      </w:pPr>
      <w:r w:rsidRPr="00247E02">
        <w:rPr>
          <w:sz w:val="36"/>
          <w:szCs w:val="36"/>
        </w:rPr>
        <w:t xml:space="preserve">                                               </w:t>
      </w:r>
    </w:p>
    <w:bookmarkEnd w:id="1"/>
    <w:p w14:paraId="313A7A1C" w14:textId="77777777" w:rsidR="00164F32" w:rsidRPr="00247E02" w:rsidRDefault="00164F32" w:rsidP="00164F32">
      <w:pPr>
        <w:spacing w:line="240" w:lineRule="auto"/>
        <w:jc w:val="left"/>
        <w:rPr>
          <w:sz w:val="28"/>
          <w:szCs w:val="28"/>
        </w:rPr>
      </w:pPr>
    </w:p>
    <w:p w14:paraId="2B6B48F5" w14:textId="77777777" w:rsidR="00164F32" w:rsidRPr="00247E02" w:rsidRDefault="00164F32" w:rsidP="00164F32">
      <w:pPr>
        <w:spacing w:line="240" w:lineRule="auto"/>
        <w:jc w:val="left"/>
        <w:rPr>
          <w:sz w:val="28"/>
          <w:szCs w:val="28"/>
        </w:rPr>
      </w:pPr>
    </w:p>
    <w:p w14:paraId="126D60AF" w14:textId="77777777" w:rsidR="00164F32" w:rsidRPr="00247E02" w:rsidRDefault="00164F32" w:rsidP="00164F32">
      <w:pPr>
        <w:keepNext/>
        <w:overflowPunct w:val="0"/>
        <w:autoSpaceDE w:val="0"/>
        <w:autoSpaceDN w:val="0"/>
        <w:adjustRightInd w:val="0"/>
        <w:spacing w:line="240" w:lineRule="auto"/>
        <w:jc w:val="left"/>
        <w:textAlignment w:val="baseline"/>
        <w:outlineLvl w:val="0"/>
        <w:rPr>
          <w:b/>
          <w:bCs/>
          <w:sz w:val="28"/>
          <w:szCs w:val="40"/>
          <w:lang w:eastAsia="et-EE"/>
        </w:rPr>
      </w:pPr>
    </w:p>
    <w:p w14:paraId="0922DD77" w14:textId="77777777" w:rsidR="00164F32" w:rsidRPr="00247E02" w:rsidRDefault="00164F32" w:rsidP="00164F32">
      <w:pPr>
        <w:tabs>
          <w:tab w:val="left" w:pos="8505"/>
        </w:tabs>
        <w:spacing w:line="240" w:lineRule="auto"/>
        <w:jc w:val="left"/>
      </w:pPr>
    </w:p>
    <w:p w14:paraId="7F75DE5B" w14:textId="77777777" w:rsidR="00EA6068" w:rsidRPr="00247E02" w:rsidRDefault="00EA6068" w:rsidP="00527C21">
      <w:pPr>
        <w:pStyle w:val="Snum"/>
      </w:pPr>
    </w:p>
    <w:p w14:paraId="67E04E5B" w14:textId="77777777" w:rsidR="00EA6068" w:rsidRPr="00247E02" w:rsidRDefault="00EA6068" w:rsidP="00527C21">
      <w:pPr>
        <w:pStyle w:val="Snum"/>
      </w:pPr>
    </w:p>
    <w:p w14:paraId="232AD84B" w14:textId="5C239FE7" w:rsidR="00EA6068" w:rsidRPr="00247E02" w:rsidRDefault="00E74938" w:rsidP="00527C21">
      <w:pPr>
        <w:pStyle w:val="Snum"/>
      </w:pPr>
      <w:r w:rsidRPr="00247E02">
        <w:t xml:space="preserve"> </w:t>
      </w:r>
      <w:r w:rsidR="003855D8" w:rsidRPr="00247E02">
        <w:t>Lääne</w:t>
      </w:r>
      <w:r w:rsidR="0040035D" w:rsidRPr="00247E02">
        <w:t xml:space="preserve"> </w:t>
      </w:r>
      <w:r w:rsidR="00EB71C1" w:rsidRPr="00247E02">
        <w:t>HOOLDEPIIRKONNA</w:t>
      </w:r>
      <w:r w:rsidRPr="00247E02">
        <w:t xml:space="preserve"> </w:t>
      </w:r>
      <w:r w:rsidR="0043706A" w:rsidRPr="00247E02">
        <w:t>kruusatee</w:t>
      </w:r>
      <w:r w:rsidRPr="00247E02">
        <w:t xml:space="preserve"> </w:t>
      </w:r>
      <w:r w:rsidR="000751F1" w:rsidRPr="00247E02">
        <w:t>säilitusremont</w:t>
      </w:r>
      <w:r w:rsidR="003F4E18" w:rsidRPr="00247E02">
        <w:t xml:space="preserve"> 20</w:t>
      </w:r>
      <w:r w:rsidR="00BD72D4" w:rsidRPr="00247E02">
        <w:t>2</w:t>
      </w:r>
      <w:r w:rsidR="00F2176F">
        <w:t>5</w:t>
      </w:r>
    </w:p>
    <w:p w14:paraId="3DB889EA" w14:textId="77777777" w:rsidR="00EA6068" w:rsidRPr="00247E02" w:rsidRDefault="00EA6068" w:rsidP="00527C21">
      <w:pPr>
        <w:pStyle w:val="Snum"/>
      </w:pPr>
    </w:p>
    <w:p w14:paraId="6B8FB996" w14:textId="77777777" w:rsidR="00EA6068" w:rsidRPr="00247E02" w:rsidRDefault="00EA6068" w:rsidP="00527C21">
      <w:pPr>
        <w:pStyle w:val="Snum"/>
      </w:pPr>
    </w:p>
    <w:p w14:paraId="03CF98B2" w14:textId="77777777" w:rsidR="00EA6068" w:rsidRPr="00247E02" w:rsidRDefault="002D5B20" w:rsidP="00527C21">
      <w:pPr>
        <w:pStyle w:val="Snum"/>
        <w:rPr>
          <w:b/>
        </w:rPr>
      </w:pPr>
      <w:r w:rsidRPr="00247E02">
        <w:t>RIIGIHANKE TEHNILINE</w:t>
      </w:r>
      <w:r w:rsidR="00EA6068" w:rsidRPr="00247E02">
        <w:t xml:space="preserve"> KIRJELDUS</w:t>
      </w:r>
    </w:p>
    <w:p w14:paraId="4E21990A" w14:textId="77777777" w:rsidR="00EA6068" w:rsidRPr="00247E02" w:rsidRDefault="00EA6068" w:rsidP="00527C21">
      <w:pPr>
        <w:pStyle w:val="Snum"/>
      </w:pPr>
    </w:p>
    <w:p w14:paraId="79F8ED32" w14:textId="77777777" w:rsidR="00EA6068" w:rsidRPr="00247E02" w:rsidRDefault="00EA6068" w:rsidP="00527C21">
      <w:pPr>
        <w:pStyle w:val="Snum"/>
      </w:pPr>
    </w:p>
    <w:p w14:paraId="5DB08BD3" w14:textId="77777777" w:rsidR="00EA6068" w:rsidRPr="00247E02" w:rsidRDefault="00EA6068" w:rsidP="00527C21">
      <w:pPr>
        <w:pStyle w:val="Snum"/>
      </w:pPr>
    </w:p>
    <w:p w14:paraId="58F116CF" w14:textId="77777777" w:rsidR="00EA6068" w:rsidRPr="00247E02" w:rsidRDefault="00EA6068" w:rsidP="00527C21">
      <w:pPr>
        <w:pStyle w:val="Snum"/>
      </w:pPr>
    </w:p>
    <w:p w14:paraId="3404F863" w14:textId="77777777" w:rsidR="00EA6068" w:rsidRPr="00247E02" w:rsidRDefault="00EA6068" w:rsidP="00527C21">
      <w:pPr>
        <w:pStyle w:val="Snum"/>
      </w:pPr>
    </w:p>
    <w:tbl>
      <w:tblPr>
        <w:tblW w:w="0" w:type="auto"/>
        <w:jc w:val="center"/>
        <w:tblLayout w:type="fixed"/>
        <w:tblLook w:val="00A0" w:firstRow="1" w:lastRow="0" w:firstColumn="1" w:lastColumn="0" w:noHBand="0" w:noVBand="0"/>
      </w:tblPr>
      <w:tblGrid>
        <w:gridCol w:w="6011"/>
        <w:gridCol w:w="2890"/>
      </w:tblGrid>
      <w:tr w:rsidR="00014DF6" w:rsidRPr="00247E02" w14:paraId="0201B6CF" w14:textId="77777777" w:rsidTr="002D5B20">
        <w:trPr>
          <w:trHeight w:val="1246"/>
          <w:jc w:val="center"/>
        </w:trPr>
        <w:tc>
          <w:tcPr>
            <w:tcW w:w="6011" w:type="dxa"/>
            <w:tcMar>
              <w:top w:w="0" w:type="dxa"/>
              <w:left w:w="57" w:type="dxa"/>
              <w:bottom w:w="0" w:type="dxa"/>
              <w:right w:w="85" w:type="dxa"/>
            </w:tcMar>
            <w:vAlign w:val="center"/>
          </w:tcPr>
          <w:p w14:paraId="3DB9CB1A" w14:textId="77777777" w:rsidR="00EA6068" w:rsidRPr="00247E02" w:rsidRDefault="00EA6068" w:rsidP="00527C21">
            <w:pPr>
              <w:spacing w:after="120"/>
              <w:rPr>
                <w:i/>
              </w:rPr>
            </w:pPr>
          </w:p>
        </w:tc>
        <w:tc>
          <w:tcPr>
            <w:tcW w:w="2890" w:type="dxa"/>
            <w:vAlign w:val="center"/>
          </w:tcPr>
          <w:p w14:paraId="1BB175D2" w14:textId="77777777" w:rsidR="00EA6068" w:rsidRPr="00247E02" w:rsidRDefault="00EA6068" w:rsidP="00527C21">
            <w:pPr>
              <w:rPr>
                <w:sz w:val="22"/>
              </w:rPr>
            </w:pPr>
          </w:p>
        </w:tc>
      </w:tr>
      <w:tr w:rsidR="00014DF6" w:rsidRPr="00247E02" w14:paraId="7EACCD99" w14:textId="77777777" w:rsidTr="002D5B20">
        <w:trPr>
          <w:trHeight w:val="1246"/>
          <w:jc w:val="center"/>
        </w:trPr>
        <w:tc>
          <w:tcPr>
            <w:tcW w:w="6011" w:type="dxa"/>
            <w:tcMar>
              <w:top w:w="0" w:type="dxa"/>
              <w:left w:w="57" w:type="dxa"/>
              <w:bottom w:w="0" w:type="dxa"/>
              <w:right w:w="85" w:type="dxa"/>
            </w:tcMar>
            <w:vAlign w:val="center"/>
          </w:tcPr>
          <w:p w14:paraId="16CEDB8C" w14:textId="77777777" w:rsidR="00EA6068" w:rsidRPr="00247E02" w:rsidRDefault="00EA6068" w:rsidP="00527C21">
            <w:pPr>
              <w:jc w:val="left"/>
              <w:rPr>
                <w:b/>
              </w:rPr>
            </w:pPr>
          </w:p>
        </w:tc>
        <w:tc>
          <w:tcPr>
            <w:tcW w:w="2890" w:type="dxa"/>
            <w:vAlign w:val="center"/>
          </w:tcPr>
          <w:p w14:paraId="18C9541E" w14:textId="77777777" w:rsidR="00EA6068" w:rsidRPr="00247E02" w:rsidRDefault="00EA6068" w:rsidP="00527C21">
            <w:pPr>
              <w:rPr>
                <w:sz w:val="22"/>
              </w:rPr>
            </w:pPr>
          </w:p>
        </w:tc>
      </w:tr>
      <w:tr w:rsidR="00EA6068" w:rsidRPr="00247E02" w14:paraId="7F5E2984" w14:textId="77777777" w:rsidTr="002D5B20">
        <w:trPr>
          <w:trHeight w:val="1246"/>
          <w:jc w:val="center"/>
        </w:trPr>
        <w:tc>
          <w:tcPr>
            <w:tcW w:w="6011" w:type="dxa"/>
            <w:tcMar>
              <w:top w:w="0" w:type="dxa"/>
              <w:left w:w="57" w:type="dxa"/>
              <w:bottom w:w="0" w:type="dxa"/>
              <w:right w:w="85" w:type="dxa"/>
            </w:tcMar>
            <w:vAlign w:val="center"/>
          </w:tcPr>
          <w:p w14:paraId="46586A75" w14:textId="77777777" w:rsidR="00EA47DF" w:rsidRPr="00247E02" w:rsidRDefault="00EA47DF" w:rsidP="00527C21">
            <w:pPr>
              <w:rPr>
                <w:b/>
              </w:rPr>
            </w:pPr>
          </w:p>
        </w:tc>
        <w:tc>
          <w:tcPr>
            <w:tcW w:w="2890" w:type="dxa"/>
            <w:vAlign w:val="center"/>
          </w:tcPr>
          <w:p w14:paraId="48F8D85B" w14:textId="77777777" w:rsidR="00D26C0C" w:rsidRPr="00247E02" w:rsidRDefault="00D26C0C" w:rsidP="00DE01E3">
            <w:pPr>
              <w:jc w:val="left"/>
              <w:rPr>
                <w:b/>
                <w:sz w:val="22"/>
                <w:szCs w:val="22"/>
              </w:rPr>
            </w:pPr>
          </w:p>
          <w:p w14:paraId="66884E07" w14:textId="77777777" w:rsidR="00EB71C1" w:rsidRPr="00247E02" w:rsidRDefault="00EB71C1" w:rsidP="00EB71C1">
            <w:pPr>
              <w:jc w:val="left"/>
              <w:rPr>
                <w:bCs/>
                <w:sz w:val="22"/>
                <w:szCs w:val="22"/>
              </w:rPr>
            </w:pPr>
            <w:r w:rsidRPr="00247E02">
              <w:rPr>
                <w:bCs/>
                <w:sz w:val="22"/>
                <w:szCs w:val="22"/>
              </w:rPr>
              <w:t xml:space="preserve">Koostas: Urmas Robam </w:t>
            </w:r>
          </w:p>
          <w:p w14:paraId="29DF8781" w14:textId="3C3356CA" w:rsidR="00EA6068" w:rsidRPr="00247E02" w:rsidRDefault="00EB71C1" w:rsidP="00EB71C1">
            <w:pPr>
              <w:jc w:val="left"/>
              <w:rPr>
                <w:sz w:val="22"/>
                <w:szCs w:val="22"/>
              </w:rPr>
            </w:pPr>
            <w:r w:rsidRPr="00247E02">
              <w:rPr>
                <w:bCs/>
                <w:sz w:val="22"/>
                <w:szCs w:val="22"/>
              </w:rPr>
              <w:t>Transpordiameti lääne üksuse ehituse projektijuht</w:t>
            </w:r>
            <w:r w:rsidR="00DE01E3" w:rsidRPr="00247E02">
              <w:t xml:space="preserve"> </w:t>
            </w:r>
            <w:r w:rsidR="00E74938" w:rsidRPr="00247E02">
              <w:t xml:space="preserve"> </w:t>
            </w:r>
          </w:p>
        </w:tc>
      </w:tr>
    </w:tbl>
    <w:p w14:paraId="27171010" w14:textId="77777777" w:rsidR="008C01F5" w:rsidRPr="00247E02" w:rsidRDefault="008C01F5" w:rsidP="00164F32">
      <w:pPr>
        <w:pStyle w:val="Snum"/>
        <w:jc w:val="both"/>
      </w:pPr>
    </w:p>
    <w:p w14:paraId="3ACFF2E1" w14:textId="77777777" w:rsidR="00E2175C" w:rsidRPr="00247E02" w:rsidRDefault="00E2175C" w:rsidP="00527C21">
      <w:pPr>
        <w:pStyle w:val="Snum"/>
      </w:pPr>
    </w:p>
    <w:p w14:paraId="56A57D00" w14:textId="14D653BA" w:rsidR="0043706A" w:rsidRPr="00247E02" w:rsidRDefault="003D2F02" w:rsidP="00527C21">
      <w:pPr>
        <w:pStyle w:val="Snum"/>
        <w:rPr>
          <w:caps w:val="0"/>
        </w:rPr>
      </w:pPr>
      <w:r w:rsidRPr="00247E02">
        <w:rPr>
          <w:sz w:val="20"/>
          <w:szCs w:val="20"/>
        </w:rPr>
        <w:t>novem</w:t>
      </w:r>
      <w:r w:rsidR="003F4E18" w:rsidRPr="00247E02">
        <w:rPr>
          <w:sz w:val="20"/>
          <w:szCs w:val="20"/>
        </w:rPr>
        <w:t>BER</w:t>
      </w:r>
      <w:r w:rsidR="00BD72D4" w:rsidRPr="00247E02">
        <w:rPr>
          <w:sz w:val="20"/>
          <w:szCs w:val="20"/>
        </w:rPr>
        <w:t xml:space="preserve"> 202</w:t>
      </w:r>
      <w:r w:rsidR="00201A2F">
        <w:rPr>
          <w:sz w:val="20"/>
          <w:szCs w:val="20"/>
        </w:rPr>
        <w:t>4</w:t>
      </w:r>
      <w:r w:rsidR="0043706A" w:rsidRPr="00247E02">
        <w:br w:type="page"/>
      </w:r>
    </w:p>
    <w:bookmarkEnd w:id="0" w:displacedByCustomXml="next"/>
    <w:sdt>
      <w:sdtPr>
        <w:rPr>
          <w:rFonts w:ascii="Times New Roman" w:eastAsia="Times New Roman" w:hAnsi="Times New Roman" w:cs="Times New Roman"/>
          <w:b w:val="0"/>
          <w:bCs w:val="0"/>
          <w:color w:val="auto"/>
          <w:sz w:val="24"/>
          <w:szCs w:val="24"/>
          <w:lang w:eastAsia="en-US"/>
        </w:rPr>
        <w:id w:val="2137531826"/>
        <w:docPartObj>
          <w:docPartGallery w:val="Table of Contents"/>
          <w:docPartUnique/>
        </w:docPartObj>
      </w:sdtPr>
      <w:sdtContent>
        <w:p w14:paraId="25B94BFB" w14:textId="77777777" w:rsidR="00D74DD6" w:rsidRPr="00247E02" w:rsidRDefault="00D74DD6" w:rsidP="00512D8D">
          <w:pPr>
            <w:pStyle w:val="Sisukorrapealkiri"/>
            <w:spacing w:before="0" w:line="360" w:lineRule="auto"/>
            <w:rPr>
              <w:color w:val="auto"/>
            </w:rPr>
          </w:pPr>
          <w:r w:rsidRPr="00247E02">
            <w:rPr>
              <w:color w:val="auto"/>
            </w:rPr>
            <w:t>Sisukord</w:t>
          </w:r>
        </w:p>
        <w:p w14:paraId="7F4F7B1C" w14:textId="69B50931" w:rsidR="00BB63B2" w:rsidRDefault="00D74DD6" w:rsidP="00BB63B2">
          <w:pPr>
            <w:pStyle w:val="SK1"/>
            <w:numPr>
              <w:ilvl w:val="0"/>
              <w:numId w:val="0"/>
            </w:numPr>
            <w:ind w:left="720"/>
            <w:rPr>
              <w:rFonts w:asciiTheme="minorHAnsi" w:eastAsiaTheme="minorEastAsia" w:hAnsiTheme="minorHAnsi" w:cstheme="minorBidi"/>
              <w:noProof/>
              <w:kern w:val="2"/>
              <w:sz w:val="22"/>
              <w:szCs w:val="22"/>
              <w:lang w:eastAsia="et-EE"/>
              <w14:ligatures w14:val="standardContextual"/>
            </w:rPr>
          </w:pPr>
          <w:r w:rsidRPr="00247E02">
            <w:fldChar w:fldCharType="begin"/>
          </w:r>
          <w:r w:rsidRPr="00247E02">
            <w:instrText xml:space="preserve"> TOC \o "1-3" \h \z \u </w:instrText>
          </w:r>
          <w:r w:rsidRPr="00247E02">
            <w:fldChar w:fldCharType="separate"/>
          </w:r>
          <w:hyperlink w:anchor="_Toc182917023" w:history="1">
            <w:r w:rsidR="00BB63B2" w:rsidRPr="008047DC">
              <w:rPr>
                <w:rStyle w:val="Hperlink"/>
                <w:b/>
                <w:bCs/>
                <w:noProof/>
              </w:rPr>
              <w:t>1.ÜLDISED</w:t>
            </w:r>
            <w:r w:rsidR="00BB63B2">
              <w:rPr>
                <w:noProof/>
                <w:webHidden/>
              </w:rPr>
              <w:tab/>
            </w:r>
            <w:r w:rsidR="00BB63B2">
              <w:rPr>
                <w:noProof/>
                <w:webHidden/>
              </w:rPr>
              <w:fldChar w:fldCharType="begin"/>
            </w:r>
            <w:r w:rsidR="00BB63B2">
              <w:rPr>
                <w:noProof/>
                <w:webHidden/>
              </w:rPr>
              <w:instrText xml:space="preserve"> PAGEREF _Toc182917023 \h </w:instrText>
            </w:r>
            <w:r w:rsidR="00BB63B2">
              <w:rPr>
                <w:noProof/>
                <w:webHidden/>
              </w:rPr>
            </w:r>
            <w:r w:rsidR="00BB63B2">
              <w:rPr>
                <w:noProof/>
                <w:webHidden/>
              </w:rPr>
              <w:fldChar w:fldCharType="separate"/>
            </w:r>
            <w:r w:rsidR="00E8478C">
              <w:rPr>
                <w:noProof/>
                <w:webHidden/>
              </w:rPr>
              <w:t>3</w:t>
            </w:r>
            <w:r w:rsidR="00BB63B2">
              <w:rPr>
                <w:noProof/>
                <w:webHidden/>
              </w:rPr>
              <w:fldChar w:fldCharType="end"/>
            </w:r>
          </w:hyperlink>
        </w:p>
        <w:p w14:paraId="2732E3B3" w14:textId="59674122"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24" w:history="1">
            <w:r w:rsidR="00BB63B2" w:rsidRPr="008047DC">
              <w:rPr>
                <w:rStyle w:val="Hperlink"/>
                <w:b/>
                <w:bCs/>
                <w:noProof/>
              </w:rPr>
              <w:t>1.1.</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Remondiobjektide asukoht</w:t>
            </w:r>
            <w:r w:rsidR="00BB63B2">
              <w:rPr>
                <w:noProof/>
                <w:webHidden/>
              </w:rPr>
              <w:tab/>
            </w:r>
            <w:r w:rsidR="00BB63B2">
              <w:rPr>
                <w:noProof/>
                <w:webHidden/>
              </w:rPr>
              <w:fldChar w:fldCharType="begin"/>
            </w:r>
            <w:r w:rsidR="00BB63B2">
              <w:rPr>
                <w:noProof/>
                <w:webHidden/>
              </w:rPr>
              <w:instrText xml:space="preserve"> PAGEREF _Toc182917024 \h </w:instrText>
            </w:r>
            <w:r w:rsidR="00BB63B2">
              <w:rPr>
                <w:noProof/>
                <w:webHidden/>
              </w:rPr>
            </w:r>
            <w:r w:rsidR="00BB63B2">
              <w:rPr>
                <w:noProof/>
                <w:webHidden/>
              </w:rPr>
              <w:fldChar w:fldCharType="separate"/>
            </w:r>
            <w:r w:rsidR="00E8478C">
              <w:rPr>
                <w:noProof/>
                <w:webHidden/>
              </w:rPr>
              <w:t>3</w:t>
            </w:r>
            <w:r w:rsidR="00BB63B2">
              <w:rPr>
                <w:noProof/>
                <w:webHidden/>
              </w:rPr>
              <w:fldChar w:fldCharType="end"/>
            </w:r>
          </w:hyperlink>
        </w:p>
        <w:p w14:paraId="66560DB0" w14:textId="0EFF27F3"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25" w:history="1">
            <w:r w:rsidR="00BB63B2" w:rsidRPr="008047DC">
              <w:rPr>
                <w:rStyle w:val="Hperlink"/>
                <w:b/>
                <w:bCs/>
                <w:noProof/>
              </w:rPr>
              <w:t>1.2.</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Lähteandmed</w:t>
            </w:r>
            <w:r w:rsidR="00BB63B2">
              <w:rPr>
                <w:noProof/>
                <w:webHidden/>
              </w:rPr>
              <w:tab/>
            </w:r>
            <w:r w:rsidR="00BB63B2">
              <w:rPr>
                <w:noProof/>
                <w:webHidden/>
              </w:rPr>
              <w:fldChar w:fldCharType="begin"/>
            </w:r>
            <w:r w:rsidR="00BB63B2">
              <w:rPr>
                <w:noProof/>
                <w:webHidden/>
              </w:rPr>
              <w:instrText xml:space="preserve"> PAGEREF _Toc182917025 \h </w:instrText>
            </w:r>
            <w:r w:rsidR="00BB63B2">
              <w:rPr>
                <w:noProof/>
                <w:webHidden/>
              </w:rPr>
            </w:r>
            <w:r w:rsidR="00BB63B2">
              <w:rPr>
                <w:noProof/>
                <w:webHidden/>
              </w:rPr>
              <w:fldChar w:fldCharType="separate"/>
            </w:r>
            <w:r w:rsidR="00E8478C">
              <w:rPr>
                <w:noProof/>
                <w:webHidden/>
              </w:rPr>
              <w:t>3</w:t>
            </w:r>
            <w:r w:rsidR="00BB63B2">
              <w:rPr>
                <w:noProof/>
                <w:webHidden/>
              </w:rPr>
              <w:fldChar w:fldCharType="end"/>
            </w:r>
          </w:hyperlink>
        </w:p>
        <w:p w14:paraId="0E57F39B" w14:textId="2C4D10D8"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26" w:history="1">
            <w:r w:rsidR="00BB63B2" w:rsidRPr="008047DC">
              <w:rPr>
                <w:rStyle w:val="Hperlink"/>
                <w:b/>
                <w:bCs/>
                <w:noProof/>
              </w:rPr>
              <w:t>1.3.</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Teelõikude põhilised näitajad</w:t>
            </w:r>
            <w:r w:rsidR="00BB63B2">
              <w:rPr>
                <w:noProof/>
                <w:webHidden/>
              </w:rPr>
              <w:tab/>
            </w:r>
            <w:r w:rsidR="00BB63B2">
              <w:rPr>
                <w:noProof/>
                <w:webHidden/>
              </w:rPr>
              <w:fldChar w:fldCharType="begin"/>
            </w:r>
            <w:r w:rsidR="00BB63B2">
              <w:rPr>
                <w:noProof/>
                <w:webHidden/>
              </w:rPr>
              <w:instrText xml:space="preserve"> PAGEREF _Toc182917026 \h </w:instrText>
            </w:r>
            <w:r w:rsidR="00BB63B2">
              <w:rPr>
                <w:noProof/>
                <w:webHidden/>
              </w:rPr>
            </w:r>
            <w:r w:rsidR="00BB63B2">
              <w:rPr>
                <w:noProof/>
                <w:webHidden/>
              </w:rPr>
              <w:fldChar w:fldCharType="separate"/>
            </w:r>
            <w:r w:rsidR="00E8478C">
              <w:rPr>
                <w:noProof/>
                <w:webHidden/>
              </w:rPr>
              <w:t>3</w:t>
            </w:r>
            <w:r w:rsidR="00BB63B2">
              <w:rPr>
                <w:noProof/>
                <w:webHidden/>
              </w:rPr>
              <w:fldChar w:fldCharType="end"/>
            </w:r>
          </w:hyperlink>
        </w:p>
        <w:p w14:paraId="5F292C8A" w14:textId="4413019B" w:rsidR="00BB63B2" w:rsidRDefault="00000000" w:rsidP="00BB63B2">
          <w:pPr>
            <w:pStyle w:val="SK1"/>
            <w:numPr>
              <w:ilvl w:val="0"/>
              <w:numId w:val="0"/>
            </w:numPr>
            <w:ind w:left="720"/>
            <w:rPr>
              <w:rFonts w:asciiTheme="minorHAnsi" w:eastAsiaTheme="minorEastAsia" w:hAnsiTheme="minorHAnsi" w:cstheme="minorBidi"/>
              <w:noProof/>
              <w:kern w:val="2"/>
              <w:sz w:val="22"/>
              <w:szCs w:val="22"/>
              <w:lang w:eastAsia="et-EE"/>
              <w14:ligatures w14:val="standardContextual"/>
            </w:rPr>
          </w:pPr>
          <w:hyperlink w:anchor="_Toc182917027" w:history="1">
            <w:r w:rsidR="00BB63B2" w:rsidRPr="008047DC">
              <w:rPr>
                <w:rStyle w:val="Hperlink"/>
                <w:b/>
                <w:bCs/>
                <w:noProof/>
              </w:rPr>
              <w:t>2.PROJEKTLAHENDUS</w:t>
            </w:r>
            <w:r w:rsidR="00BB63B2">
              <w:rPr>
                <w:rStyle w:val="Hperlink"/>
                <w:b/>
                <w:bCs/>
                <w:noProof/>
              </w:rPr>
              <w:t xml:space="preserve"> </w:t>
            </w:r>
            <w:r w:rsidR="00BB63B2" w:rsidRPr="008047DC">
              <w:rPr>
                <w:rStyle w:val="Hperlink"/>
                <w:b/>
                <w:bCs/>
                <w:noProof/>
              </w:rPr>
              <w:t>JA TÖÖDE TEOSTAMINE</w:t>
            </w:r>
            <w:r w:rsidR="00BB63B2">
              <w:rPr>
                <w:noProof/>
                <w:webHidden/>
              </w:rPr>
              <w:tab/>
            </w:r>
            <w:r w:rsidR="00BB63B2">
              <w:rPr>
                <w:noProof/>
                <w:webHidden/>
              </w:rPr>
              <w:fldChar w:fldCharType="begin"/>
            </w:r>
            <w:r w:rsidR="00BB63B2">
              <w:rPr>
                <w:noProof/>
                <w:webHidden/>
              </w:rPr>
              <w:instrText xml:space="preserve"> PAGEREF _Toc182917027 \h </w:instrText>
            </w:r>
            <w:r w:rsidR="00BB63B2">
              <w:rPr>
                <w:noProof/>
                <w:webHidden/>
              </w:rPr>
            </w:r>
            <w:r w:rsidR="00BB63B2">
              <w:rPr>
                <w:noProof/>
                <w:webHidden/>
              </w:rPr>
              <w:fldChar w:fldCharType="separate"/>
            </w:r>
            <w:r w:rsidR="00E8478C">
              <w:rPr>
                <w:noProof/>
                <w:webHidden/>
              </w:rPr>
              <w:t>4</w:t>
            </w:r>
            <w:r w:rsidR="00BB63B2">
              <w:rPr>
                <w:noProof/>
                <w:webHidden/>
              </w:rPr>
              <w:fldChar w:fldCharType="end"/>
            </w:r>
          </w:hyperlink>
        </w:p>
        <w:p w14:paraId="499EA2EB" w14:textId="3CD61932"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28" w:history="1">
            <w:r w:rsidR="00BB63B2" w:rsidRPr="008047DC">
              <w:rPr>
                <w:rStyle w:val="Hperlink"/>
                <w:b/>
                <w:bCs/>
                <w:noProof/>
              </w:rPr>
              <w:t>2.1.</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Remonditööde tehnilised näitajad:</w:t>
            </w:r>
            <w:r w:rsidR="00BB63B2">
              <w:rPr>
                <w:noProof/>
                <w:webHidden/>
              </w:rPr>
              <w:tab/>
            </w:r>
            <w:r w:rsidR="00BB63B2">
              <w:rPr>
                <w:noProof/>
                <w:webHidden/>
              </w:rPr>
              <w:fldChar w:fldCharType="begin"/>
            </w:r>
            <w:r w:rsidR="00BB63B2">
              <w:rPr>
                <w:noProof/>
                <w:webHidden/>
              </w:rPr>
              <w:instrText xml:space="preserve"> PAGEREF _Toc182917028 \h </w:instrText>
            </w:r>
            <w:r w:rsidR="00BB63B2">
              <w:rPr>
                <w:noProof/>
                <w:webHidden/>
              </w:rPr>
            </w:r>
            <w:r w:rsidR="00BB63B2">
              <w:rPr>
                <w:noProof/>
                <w:webHidden/>
              </w:rPr>
              <w:fldChar w:fldCharType="separate"/>
            </w:r>
            <w:r w:rsidR="00E8478C">
              <w:rPr>
                <w:noProof/>
                <w:webHidden/>
              </w:rPr>
              <w:t>4</w:t>
            </w:r>
            <w:r w:rsidR="00BB63B2">
              <w:rPr>
                <w:noProof/>
                <w:webHidden/>
              </w:rPr>
              <w:fldChar w:fldCharType="end"/>
            </w:r>
          </w:hyperlink>
        </w:p>
        <w:p w14:paraId="65DCE3B7" w14:textId="02C970D4"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29" w:history="1">
            <w:r w:rsidR="00BB63B2" w:rsidRPr="008047DC">
              <w:rPr>
                <w:rStyle w:val="Hperlink"/>
                <w:b/>
                <w:bCs/>
                <w:noProof/>
              </w:rPr>
              <w:t>2.2.</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Üldised</w:t>
            </w:r>
            <w:r w:rsidR="00BB63B2">
              <w:rPr>
                <w:noProof/>
                <w:webHidden/>
              </w:rPr>
              <w:tab/>
            </w:r>
            <w:r w:rsidR="00BB63B2">
              <w:rPr>
                <w:noProof/>
                <w:webHidden/>
              </w:rPr>
              <w:fldChar w:fldCharType="begin"/>
            </w:r>
            <w:r w:rsidR="00BB63B2">
              <w:rPr>
                <w:noProof/>
                <w:webHidden/>
              </w:rPr>
              <w:instrText xml:space="preserve"> PAGEREF _Toc182917029 \h </w:instrText>
            </w:r>
            <w:r w:rsidR="00BB63B2">
              <w:rPr>
                <w:noProof/>
                <w:webHidden/>
              </w:rPr>
            </w:r>
            <w:r w:rsidR="00BB63B2">
              <w:rPr>
                <w:noProof/>
                <w:webHidden/>
              </w:rPr>
              <w:fldChar w:fldCharType="separate"/>
            </w:r>
            <w:r w:rsidR="00E8478C">
              <w:rPr>
                <w:noProof/>
                <w:webHidden/>
              </w:rPr>
              <w:t>4</w:t>
            </w:r>
            <w:r w:rsidR="00BB63B2">
              <w:rPr>
                <w:noProof/>
                <w:webHidden/>
              </w:rPr>
              <w:fldChar w:fldCharType="end"/>
            </w:r>
          </w:hyperlink>
        </w:p>
        <w:p w14:paraId="6618D538" w14:textId="6A142EB4"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0" w:history="1">
            <w:r w:rsidR="00BB63B2" w:rsidRPr="008047DC">
              <w:rPr>
                <w:rStyle w:val="Hperlink"/>
                <w:b/>
                <w:bCs/>
                <w:noProof/>
              </w:rPr>
              <w:t>2.3.</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Ettevalmistustööd</w:t>
            </w:r>
            <w:r w:rsidR="00BB63B2">
              <w:rPr>
                <w:noProof/>
                <w:webHidden/>
              </w:rPr>
              <w:tab/>
            </w:r>
            <w:r w:rsidR="00BB63B2">
              <w:rPr>
                <w:noProof/>
                <w:webHidden/>
              </w:rPr>
              <w:fldChar w:fldCharType="begin"/>
            </w:r>
            <w:r w:rsidR="00BB63B2">
              <w:rPr>
                <w:noProof/>
                <w:webHidden/>
              </w:rPr>
              <w:instrText xml:space="preserve"> PAGEREF _Toc182917030 \h </w:instrText>
            </w:r>
            <w:r w:rsidR="00BB63B2">
              <w:rPr>
                <w:noProof/>
                <w:webHidden/>
              </w:rPr>
            </w:r>
            <w:r w:rsidR="00BB63B2">
              <w:rPr>
                <w:noProof/>
                <w:webHidden/>
              </w:rPr>
              <w:fldChar w:fldCharType="separate"/>
            </w:r>
            <w:r w:rsidR="00E8478C">
              <w:rPr>
                <w:noProof/>
                <w:webHidden/>
              </w:rPr>
              <w:t>6</w:t>
            </w:r>
            <w:r w:rsidR="00BB63B2">
              <w:rPr>
                <w:noProof/>
                <w:webHidden/>
              </w:rPr>
              <w:fldChar w:fldCharType="end"/>
            </w:r>
          </w:hyperlink>
        </w:p>
        <w:p w14:paraId="61B8BB34" w14:textId="6B02DA23"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1" w:history="1">
            <w:r w:rsidR="00BB63B2" w:rsidRPr="008047DC">
              <w:rPr>
                <w:rStyle w:val="Hperlink"/>
                <w:b/>
                <w:bCs/>
                <w:noProof/>
              </w:rPr>
              <w:t>2.4.</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Raadamine, juurimine ja tee-maa-ala puhastamine. Üksikpuude langetamine koos kändude juurimisega (freesimisega).</w:t>
            </w:r>
            <w:r w:rsidR="00BB63B2">
              <w:rPr>
                <w:noProof/>
                <w:webHidden/>
              </w:rPr>
              <w:tab/>
            </w:r>
            <w:r w:rsidR="00BB63B2">
              <w:rPr>
                <w:noProof/>
                <w:webHidden/>
              </w:rPr>
              <w:fldChar w:fldCharType="begin"/>
            </w:r>
            <w:r w:rsidR="00BB63B2">
              <w:rPr>
                <w:noProof/>
                <w:webHidden/>
              </w:rPr>
              <w:instrText xml:space="preserve"> PAGEREF _Toc182917031 \h </w:instrText>
            </w:r>
            <w:r w:rsidR="00BB63B2">
              <w:rPr>
                <w:noProof/>
                <w:webHidden/>
              </w:rPr>
            </w:r>
            <w:r w:rsidR="00BB63B2">
              <w:rPr>
                <w:noProof/>
                <w:webHidden/>
              </w:rPr>
              <w:fldChar w:fldCharType="separate"/>
            </w:r>
            <w:r w:rsidR="00E8478C">
              <w:rPr>
                <w:noProof/>
                <w:webHidden/>
              </w:rPr>
              <w:t>6</w:t>
            </w:r>
            <w:r w:rsidR="00BB63B2">
              <w:rPr>
                <w:noProof/>
                <w:webHidden/>
              </w:rPr>
              <w:fldChar w:fldCharType="end"/>
            </w:r>
          </w:hyperlink>
        </w:p>
        <w:p w14:paraId="06F2AF62" w14:textId="5740C9F1"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2" w:history="1">
            <w:r w:rsidR="00BB63B2" w:rsidRPr="008047DC">
              <w:rPr>
                <w:rStyle w:val="Hperlink"/>
                <w:b/>
                <w:bCs/>
                <w:noProof/>
              </w:rPr>
              <w:t>2.5.</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Mullatööd</w:t>
            </w:r>
            <w:r w:rsidR="00BB63B2">
              <w:rPr>
                <w:noProof/>
                <w:webHidden/>
              </w:rPr>
              <w:tab/>
            </w:r>
            <w:r w:rsidR="00BB63B2">
              <w:rPr>
                <w:noProof/>
                <w:webHidden/>
              </w:rPr>
              <w:fldChar w:fldCharType="begin"/>
            </w:r>
            <w:r w:rsidR="00BB63B2">
              <w:rPr>
                <w:noProof/>
                <w:webHidden/>
              </w:rPr>
              <w:instrText xml:space="preserve"> PAGEREF _Toc182917032 \h </w:instrText>
            </w:r>
            <w:r w:rsidR="00BB63B2">
              <w:rPr>
                <w:noProof/>
                <w:webHidden/>
              </w:rPr>
            </w:r>
            <w:r w:rsidR="00BB63B2">
              <w:rPr>
                <w:noProof/>
                <w:webHidden/>
              </w:rPr>
              <w:fldChar w:fldCharType="separate"/>
            </w:r>
            <w:r w:rsidR="00E8478C">
              <w:rPr>
                <w:noProof/>
                <w:webHidden/>
              </w:rPr>
              <w:t>7</w:t>
            </w:r>
            <w:r w:rsidR="00BB63B2">
              <w:rPr>
                <w:noProof/>
                <w:webHidden/>
              </w:rPr>
              <w:fldChar w:fldCharType="end"/>
            </w:r>
          </w:hyperlink>
        </w:p>
        <w:p w14:paraId="273EEEE3" w14:textId="456EAB50"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3" w:history="1">
            <w:r w:rsidR="00BB63B2" w:rsidRPr="008047DC">
              <w:rPr>
                <w:rStyle w:val="Hperlink"/>
                <w:b/>
                <w:bCs/>
                <w:noProof/>
              </w:rPr>
              <w:t>2.6.</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Olemasolevate kraavide puhastamine ja uute kraavide kaevamine</w:t>
            </w:r>
            <w:r w:rsidR="00BB63B2">
              <w:rPr>
                <w:noProof/>
                <w:webHidden/>
              </w:rPr>
              <w:tab/>
            </w:r>
            <w:r w:rsidR="00BB63B2">
              <w:rPr>
                <w:noProof/>
                <w:webHidden/>
              </w:rPr>
              <w:fldChar w:fldCharType="begin"/>
            </w:r>
            <w:r w:rsidR="00BB63B2">
              <w:rPr>
                <w:noProof/>
                <w:webHidden/>
              </w:rPr>
              <w:instrText xml:space="preserve"> PAGEREF _Toc182917033 \h </w:instrText>
            </w:r>
            <w:r w:rsidR="00BB63B2">
              <w:rPr>
                <w:noProof/>
                <w:webHidden/>
              </w:rPr>
            </w:r>
            <w:r w:rsidR="00BB63B2">
              <w:rPr>
                <w:noProof/>
                <w:webHidden/>
              </w:rPr>
              <w:fldChar w:fldCharType="separate"/>
            </w:r>
            <w:r w:rsidR="00E8478C">
              <w:rPr>
                <w:noProof/>
                <w:webHidden/>
              </w:rPr>
              <w:t>7</w:t>
            </w:r>
            <w:r w:rsidR="00BB63B2">
              <w:rPr>
                <w:noProof/>
                <w:webHidden/>
              </w:rPr>
              <w:fldChar w:fldCharType="end"/>
            </w:r>
          </w:hyperlink>
        </w:p>
        <w:p w14:paraId="345F3B5B" w14:textId="089FD3E2"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4" w:history="1">
            <w:r w:rsidR="00BB63B2" w:rsidRPr="008047DC">
              <w:rPr>
                <w:rStyle w:val="Hperlink"/>
                <w:b/>
                <w:bCs/>
                <w:noProof/>
              </w:rPr>
              <w:t>2.7.</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Katend</w:t>
            </w:r>
            <w:r w:rsidR="00BB63B2">
              <w:rPr>
                <w:noProof/>
                <w:webHidden/>
              </w:rPr>
              <w:tab/>
            </w:r>
            <w:r w:rsidR="00BB63B2">
              <w:rPr>
                <w:noProof/>
                <w:webHidden/>
              </w:rPr>
              <w:fldChar w:fldCharType="begin"/>
            </w:r>
            <w:r w:rsidR="00BB63B2">
              <w:rPr>
                <w:noProof/>
                <w:webHidden/>
              </w:rPr>
              <w:instrText xml:space="preserve"> PAGEREF _Toc182917034 \h </w:instrText>
            </w:r>
            <w:r w:rsidR="00BB63B2">
              <w:rPr>
                <w:noProof/>
                <w:webHidden/>
              </w:rPr>
            </w:r>
            <w:r w:rsidR="00BB63B2">
              <w:rPr>
                <w:noProof/>
                <w:webHidden/>
              </w:rPr>
              <w:fldChar w:fldCharType="separate"/>
            </w:r>
            <w:r w:rsidR="00E8478C">
              <w:rPr>
                <w:noProof/>
                <w:webHidden/>
              </w:rPr>
              <w:t>8</w:t>
            </w:r>
            <w:r w:rsidR="00BB63B2">
              <w:rPr>
                <w:noProof/>
                <w:webHidden/>
              </w:rPr>
              <w:fldChar w:fldCharType="end"/>
            </w:r>
          </w:hyperlink>
        </w:p>
        <w:p w14:paraId="4474D113" w14:textId="019F3860"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5" w:history="1">
            <w:r w:rsidR="00BB63B2" w:rsidRPr="008047DC">
              <w:rPr>
                <w:rStyle w:val="Hperlink"/>
                <w:b/>
                <w:bCs/>
                <w:noProof/>
              </w:rPr>
              <w:t>2.8.</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Mahasõidud</w:t>
            </w:r>
            <w:r w:rsidR="00BB63B2">
              <w:rPr>
                <w:noProof/>
                <w:webHidden/>
              </w:rPr>
              <w:tab/>
            </w:r>
            <w:r w:rsidR="00BB63B2">
              <w:rPr>
                <w:noProof/>
                <w:webHidden/>
              </w:rPr>
              <w:fldChar w:fldCharType="begin"/>
            </w:r>
            <w:r w:rsidR="00BB63B2">
              <w:rPr>
                <w:noProof/>
                <w:webHidden/>
              </w:rPr>
              <w:instrText xml:space="preserve"> PAGEREF _Toc182917035 \h </w:instrText>
            </w:r>
            <w:r w:rsidR="00BB63B2">
              <w:rPr>
                <w:noProof/>
                <w:webHidden/>
              </w:rPr>
            </w:r>
            <w:r w:rsidR="00BB63B2">
              <w:rPr>
                <w:noProof/>
                <w:webHidden/>
              </w:rPr>
              <w:fldChar w:fldCharType="separate"/>
            </w:r>
            <w:r w:rsidR="00E8478C">
              <w:rPr>
                <w:noProof/>
                <w:webHidden/>
              </w:rPr>
              <w:t>8</w:t>
            </w:r>
            <w:r w:rsidR="00BB63B2">
              <w:rPr>
                <w:noProof/>
                <w:webHidden/>
              </w:rPr>
              <w:fldChar w:fldCharType="end"/>
            </w:r>
          </w:hyperlink>
        </w:p>
        <w:p w14:paraId="50859686" w14:textId="221EF0F9" w:rsidR="00BB63B2" w:rsidRDefault="00000000">
          <w:pPr>
            <w:pStyle w:val="SK2"/>
            <w:tabs>
              <w:tab w:val="left" w:pos="88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6" w:history="1">
            <w:r w:rsidR="00BB63B2" w:rsidRPr="008047DC">
              <w:rPr>
                <w:rStyle w:val="Hperlink"/>
                <w:b/>
                <w:bCs/>
                <w:noProof/>
              </w:rPr>
              <w:t>2.9.</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Truubid</w:t>
            </w:r>
            <w:r w:rsidR="00BB63B2">
              <w:rPr>
                <w:noProof/>
                <w:webHidden/>
              </w:rPr>
              <w:tab/>
            </w:r>
            <w:r w:rsidR="00BB63B2">
              <w:rPr>
                <w:noProof/>
                <w:webHidden/>
              </w:rPr>
              <w:fldChar w:fldCharType="begin"/>
            </w:r>
            <w:r w:rsidR="00BB63B2">
              <w:rPr>
                <w:noProof/>
                <w:webHidden/>
              </w:rPr>
              <w:instrText xml:space="preserve"> PAGEREF _Toc182917036 \h </w:instrText>
            </w:r>
            <w:r w:rsidR="00BB63B2">
              <w:rPr>
                <w:noProof/>
                <w:webHidden/>
              </w:rPr>
            </w:r>
            <w:r w:rsidR="00BB63B2">
              <w:rPr>
                <w:noProof/>
                <w:webHidden/>
              </w:rPr>
              <w:fldChar w:fldCharType="separate"/>
            </w:r>
            <w:r w:rsidR="00E8478C">
              <w:rPr>
                <w:noProof/>
                <w:webHidden/>
              </w:rPr>
              <w:t>8</w:t>
            </w:r>
            <w:r w:rsidR="00BB63B2">
              <w:rPr>
                <w:noProof/>
                <w:webHidden/>
              </w:rPr>
              <w:fldChar w:fldCharType="end"/>
            </w:r>
          </w:hyperlink>
        </w:p>
        <w:p w14:paraId="2FEC7D9B" w14:textId="03265B04" w:rsidR="00BB63B2" w:rsidRDefault="00000000">
          <w:pPr>
            <w:pStyle w:val="SK2"/>
            <w:tabs>
              <w:tab w:val="left" w:pos="1100"/>
              <w:tab w:val="right" w:leader="dot" w:pos="9061"/>
            </w:tabs>
            <w:rPr>
              <w:rFonts w:asciiTheme="minorHAnsi" w:eastAsiaTheme="minorEastAsia" w:hAnsiTheme="minorHAnsi" w:cstheme="minorBidi"/>
              <w:noProof/>
              <w:kern w:val="2"/>
              <w:sz w:val="22"/>
              <w:szCs w:val="22"/>
              <w:lang w:eastAsia="et-EE"/>
              <w14:ligatures w14:val="standardContextual"/>
            </w:rPr>
          </w:pPr>
          <w:hyperlink w:anchor="_Toc182917037" w:history="1">
            <w:r w:rsidR="00BB63B2" w:rsidRPr="008047DC">
              <w:rPr>
                <w:rStyle w:val="Hperlink"/>
                <w:b/>
                <w:bCs/>
                <w:noProof/>
              </w:rPr>
              <w:t>2.10.</w:t>
            </w:r>
            <w:r w:rsidR="00BB63B2">
              <w:rPr>
                <w:rFonts w:asciiTheme="minorHAnsi" w:eastAsiaTheme="minorEastAsia" w:hAnsiTheme="minorHAnsi" w:cstheme="minorBidi"/>
                <w:noProof/>
                <w:kern w:val="2"/>
                <w:sz w:val="22"/>
                <w:szCs w:val="22"/>
                <w:lang w:eastAsia="et-EE"/>
                <w14:ligatures w14:val="standardContextual"/>
              </w:rPr>
              <w:tab/>
            </w:r>
            <w:r w:rsidR="00BB63B2" w:rsidRPr="008047DC">
              <w:rPr>
                <w:rStyle w:val="Hperlink"/>
                <w:b/>
                <w:bCs/>
                <w:noProof/>
              </w:rPr>
              <w:t>Liikluskorraldus- ja ohutusvahendid</w:t>
            </w:r>
            <w:r w:rsidR="00BB63B2">
              <w:rPr>
                <w:noProof/>
                <w:webHidden/>
              </w:rPr>
              <w:tab/>
            </w:r>
            <w:r w:rsidR="00BB63B2">
              <w:rPr>
                <w:noProof/>
                <w:webHidden/>
              </w:rPr>
              <w:fldChar w:fldCharType="begin"/>
            </w:r>
            <w:r w:rsidR="00BB63B2">
              <w:rPr>
                <w:noProof/>
                <w:webHidden/>
              </w:rPr>
              <w:instrText xml:space="preserve"> PAGEREF _Toc182917037 \h </w:instrText>
            </w:r>
            <w:r w:rsidR="00BB63B2">
              <w:rPr>
                <w:noProof/>
                <w:webHidden/>
              </w:rPr>
            </w:r>
            <w:r w:rsidR="00BB63B2">
              <w:rPr>
                <w:noProof/>
                <w:webHidden/>
              </w:rPr>
              <w:fldChar w:fldCharType="separate"/>
            </w:r>
            <w:r w:rsidR="00E8478C">
              <w:rPr>
                <w:noProof/>
                <w:webHidden/>
              </w:rPr>
              <w:t>9</w:t>
            </w:r>
            <w:r w:rsidR="00BB63B2">
              <w:rPr>
                <w:noProof/>
                <w:webHidden/>
              </w:rPr>
              <w:fldChar w:fldCharType="end"/>
            </w:r>
          </w:hyperlink>
        </w:p>
        <w:p w14:paraId="1E9B5E81" w14:textId="5E72A28C" w:rsidR="00BB63B2" w:rsidRDefault="00000000" w:rsidP="00BB63B2">
          <w:pPr>
            <w:pStyle w:val="SK1"/>
            <w:numPr>
              <w:ilvl w:val="0"/>
              <w:numId w:val="0"/>
            </w:numPr>
            <w:ind w:left="720"/>
            <w:rPr>
              <w:rFonts w:asciiTheme="minorHAnsi" w:eastAsiaTheme="minorEastAsia" w:hAnsiTheme="minorHAnsi" w:cstheme="minorBidi"/>
              <w:noProof/>
              <w:kern w:val="2"/>
              <w:sz w:val="22"/>
              <w:szCs w:val="22"/>
              <w:lang w:eastAsia="et-EE"/>
              <w14:ligatures w14:val="standardContextual"/>
            </w:rPr>
          </w:pPr>
          <w:hyperlink w:anchor="_Toc182917038" w:history="1">
            <w:r w:rsidR="00BB63B2" w:rsidRPr="008047DC">
              <w:rPr>
                <w:rStyle w:val="Hperlink"/>
                <w:b/>
                <w:bCs/>
                <w:noProof/>
              </w:rPr>
              <w:t>3.KESKONNAKAITSE JA TÄIENDAVAD NÕUDED</w:t>
            </w:r>
            <w:r w:rsidR="00BB63B2">
              <w:rPr>
                <w:noProof/>
                <w:webHidden/>
              </w:rPr>
              <w:tab/>
            </w:r>
            <w:r w:rsidR="00BB63B2">
              <w:rPr>
                <w:noProof/>
                <w:webHidden/>
              </w:rPr>
              <w:fldChar w:fldCharType="begin"/>
            </w:r>
            <w:r w:rsidR="00BB63B2">
              <w:rPr>
                <w:noProof/>
                <w:webHidden/>
              </w:rPr>
              <w:instrText xml:space="preserve"> PAGEREF _Toc182917038 \h </w:instrText>
            </w:r>
            <w:r w:rsidR="00BB63B2">
              <w:rPr>
                <w:noProof/>
                <w:webHidden/>
              </w:rPr>
            </w:r>
            <w:r w:rsidR="00BB63B2">
              <w:rPr>
                <w:noProof/>
                <w:webHidden/>
              </w:rPr>
              <w:fldChar w:fldCharType="separate"/>
            </w:r>
            <w:r w:rsidR="00E8478C">
              <w:rPr>
                <w:noProof/>
                <w:webHidden/>
              </w:rPr>
              <w:t>10</w:t>
            </w:r>
            <w:r w:rsidR="00BB63B2">
              <w:rPr>
                <w:noProof/>
                <w:webHidden/>
              </w:rPr>
              <w:fldChar w:fldCharType="end"/>
            </w:r>
          </w:hyperlink>
        </w:p>
        <w:p w14:paraId="0C456946" w14:textId="4985415F" w:rsidR="00054A4D" w:rsidRPr="00247E02" w:rsidRDefault="00D74DD6" w:rsidP="00512D8D">
          <w:r w:rsidRPr="00247E02">
            <w:rPr>
              <w:b/>
              <w:bCs/>
            </w:rPr>
            <w:fldChar w:fldCharType="end"/>
          </w:r>
        </w:p>
      </w:sdtContent>
    </w:sdt>
    <w:p w14:paraId="5DE45B00" w14:textId="77777777" w:rsidR="00D74DD6" w:rsidRPr="00247E02" w:rsidRDefault="00D74DD6" w:rsidP="00527C21">
      <w:pPr>
        <w:rPr>
          <w:b/>
          <w:sz w:val="28"/>
          <w:szCs w:val="20"/>
        </w:rPr>
      </w:pPr>
      <w:r w:rsidRPr="00247E02">
        <w:br w:type="page"/>
      </w:r>
    </w:p>
    <w:p w14:paraId="0C546899" w14:textId="1E6DB5D4" w:rsidR="00DA4810" w:rsidRPr="00161717" w:rsidRDefault="00EB71C1" w:rsidP="00512D8D">
      <w:pPr>
        <w:jc w:val="center"/>
        <w:rPr>
          <w:b/>
          <w:bCs/>
        </w:rPr>
      </w:pPr>
      <w:r w:rsidRPr="00161717">
        <w:rPr>
          <w:b/>
          <w:bCs/>
        </w:rPr>
        <w:lastRenderedPageBreak/>
        <w:t>SELETUSKIRI</w:t>
      </w:r>
    </w:p>
    <w:p w14:paraId="1D3D76EC" w14:textId="3065DC96" w:rsidR="00D74DD6" w:rsidRPr="00161717" w:rsidRDefault="00EB71C1" w:rsidP="00512D8D">
      <w:pPr>
        <w:spacing w:line="240" w:lineRule="auto"/>
      </w:pPr>
      <w:bookmarkStart w:id="2" w:name="_Hlk150244664"/>
      <w:r w:rsidRPr="00161717">
        <w:t>Remonditööde eesmärk on</w:t>
      </w:r>
      <w:r w:rsidR="00D74DD6" w:rsidRPr="00161717">
        <w:t xml:space="preserve"> teostada </w:t>
      </w:r>
      <w:r w:rsidR="003855D8" w:rsidRPr="00161717">
        <w:t>Lääne</w:t>
      </w:r>
      <w:r w:rsidR="00053BA9" w:rsidRPr="00161717">
        <w:t xml:space="preserve"> </w:t>
      </w:r>
      <w:r w:rsidR="00D474CC" w:rsidRPr="00161717">
        <w:t>hooldepiirkonnas</w:t>
      </w:r>
      <w:r w:rsidR="00053BA9" w:rsidRPr="00161717">
        <w:t xml:space="preserve"> </w:t>
      </w:r>
      <w:bookmarkStart w:id="3" w:name="_Hlk86660040"/>
      <w:bookmarkStart w:id="4" w:name="_Hlk54610833"/>
      <w:bookmarkStart w:id="5" w:name="_Hlk86659831"/>
      <w:r w:rsidR="00D474CC" w:rsidRPr="00161717">
        <w:t xml:space="preserve">riigitee nr </w:t>
      </w:r>
      <w:r w:rsidR="00150F8C" w:rsidRPr="00161717">
        <w:t>161</w:t>
      </w:r>
      <w:r w:rsidR="00F2176F" w:rsidRPr="00161717">
        <w:t>93 Lihula-Kloostri-Kirbla</w:t>
      </w:r>
      <w:r w:rsidR="00150F8C" w:rsidRPr="00161717">
        <w:t xml:space="preserve"> km </w:t>
      </w:r>
      <w:r w:rsidR="00F2176F" w:rsidRPr="00161717">
        <w:t xml:space="preserve">3,088-5,783 </w:t>
      </w:r>
      <w:bookmarkEnd w:id="3"/>
      <w:bookmarkEnd w:id="4"/>
      <w:bookmarkEnd w:id="5"/>
      <w:r w:rsidR="00D74DD6" w:rsidRPr="00161717">
        <w:t xml:space="preserve">kruuskattega </w:t>
      </w:r>
      <w:r w:rsidR="00FF2247" w:rsidRPr="00161717">
        <w:t>tee</w:t>
      </w:r>
      <w:r w:rsidR="00D74DD6" w:rsidRPr="00161717">
        <w:t>lõi</w:t>
      </w:r>
      <w:r w:rsidR="00F2176F" w:rsidRPr="00161717">
        <w:t>gu</w:t>
      </w:r>
      <w:r w:rsidR="00D74DD6" w:rsidRPr="00161717">
        <w:t xml:space="preserve"> </w:t>
      </w:r>
      <w:r w:rsidR="00C70DD8" w:rsidRPr="00161717">
        <w:t>säilitus</w:t>
      </w:r>
      <w:r w:rsidR="00D74DD6" w:rsidRPr="00161717">
        <w:t>r</w:t>
      </w:r>
      <w:r w:rsidR="004D7C60" w:rsidRPr="00161717">
        <w:t>emont</w:t>
      </w:r>
      <w:bookmarkEnd w:id="2"/>
      <w:r w:rsidR="00611D9A" w:rsidRPr="00161717">
        <w:t>, taga</w:t>
      </w:r>
      <w:r w:rsidR="00BB63B2">
        <w:t>maks</w:t>
      </w:r>
      <w:r w:rsidR="00611D9A" w:rsidRPr="00161717">
        <w:t xml:space="preserve"> liiklusohutus</w:t>
      </w:r>
      <w:r w:rsidR="00BB63B2">
        <w:t>t</w:t>
      </w:r>
      <w:r w:rsidR="00611D9A" w:rsidRPr="00161717">
        <w:t>, tee kandevõime</w:t>
      </w:r>
      <w:r w:rsidR="00BB63B2">
        <w:t>t</w:t>
      </w:r>
      <w:r w:rsidR="00611D9A" w:rsidRPr="00161717">
        <w:t xml:space="preserve"> ja taastada</w:t>
      </w:r>
      <w:r w:rsidR="00297268" w:rsidRPr="00161717">
        <w:t xml:space="preserve"> purustatud kruusast</w:t>
      </w:r>
      <w:r w:rsidR="00611D9A" w:rsidRPr="00161717">
        <w:t xml:space="preserve"> kulumiskiht</w:t>
      </w:r>
      <w:r w:rsidR="002A6D7D" w:rsidRPr="00161717">
        <w:t>.</w:t>
      </w:r>
    </w:p>
    <w:p w14:paraId="04A12334" w14:textId="0A72E2CE" w:rsidR="00DB1395" w:rsidRPr="00161717" w:rsidRDefault="00DB1395" w:rsidP="00512D8D">
      <w:pPr>
        <w:spacing w:line="240" w:lineRule="auto"/>
      </w:pPr>
    </w:p>
    <w:p w14:paraId="7473BC91" w14:textId="53F3E09A" w:rsidR="00DB1395" w:rsidRPr="00161717" w:rsidRDefault="00DB1395" w:rsidP="00512D8D">
      <w:pPr>
        <w:pStyle w:val="Loendilik"/>
        <w:numPr>
          <w:ilvl w:val="0"/>
          <w:numId w:val="27"/>
        </w:numPr>
        <w:spacing w:line="240" w:lineRule="auto"/>
        <w:ind w:left="357" w:hanging="357"/>
        <w:outlineLvl w:val="0"/>
        <w:rPr>
          <w:b/>
          <w:bCs/>
        </w:rPr>
      </w:pPr>
      <w:bookmarkStart w:id="6" w:name="_Toc182917023"/>
      <w:r w:rsidRPr="00161717">
        <w:rPr>
          <w:b/>
          <w:bCs/>
        </w:rPr>
        <w:t>ÜLDISED</w:t>
      </w:r>
      <w:bookmarkEnd w:id="6"/>
    </w:p>
    <w:p w14:paraId="3EDD4F39" w14:textId="4640D458" w:rsidR="00EB71C1" w:rsidRPr="00161717" w:rsidRDefault="00EB71C1" w:rsidP="00512D8D">
      <w:pPr>
        <w:pStyle w:val="Loendilik"/>
        <w:numPr>
          <w:ilvl w:val="1"/>
          <w:numId w:val="27"/>
        </w:numPr>
        <w:spacing w:line="240" w:lineRule="auto"/>
        <w:ind w:left="862" w:hanging="431"/>
        <w:outlineLvl w:val="1"/>
        <w:rPr>
          <w:b/>
          <w:bCs/>
        </w:rPr>
      </w:pPr>
      <w:bookmarkStart w:id="7" w:name="_Toc182917024"/>
      <w:bookmarkStart w:id="8" w:name="_Hlk150244892"/>
      <w:r w:rsidRPr="00161717">
        <w:rPr>
          <w:b/>
          <w:bCs/>
        </w:rPr>
        <w:t>Remondiobjektide asukoht</w:t>
      </w:r>
      <w:bookmarkEnd w:id="7"/>
    </w:p>
    <w:p w14:paraId="401F141A" w14:textId="71522BC8" w:rsidR="00EB71C1" w:rsidRPr="00161717" w:rsidRDefault="00EB71C1" w:rsidP="00512D8D">
      <w:pPr>
        <w:pStyle w:val="Loendilik"/>
        <w:spacing w:line="240" w:lineRule="auto"/>
        <w:ind w:left="0"/>
      </w:pPr>
      <w:r w:rsidRPr="00161717">
        <w:t xml:space="preserve">Riigitee </w:t>
      </w:r>
      <w:r w:rsidR="00F2176F" w:rsidRPr="00161717">
        <w:t xml:space="preserve">nr </w:t>
      </w:r>
      <w:bookmarkStart w:id="9" w:name="_Hlk182484829"/>
      <w:r w:rsidR="00F2176F" w:rsidRPr="00161717">
        <w:t>16193 Lihula-Kloostri-Kirbla km 3,088-5,783</w:t>
      </w:r>
      <w:bookmarkEnd w:id="9"/>
      <w:r w:rsidR="00150F8C" w:rsidRPr="00161717">
        <w:t xml:space="preserve"> </w:t>
      </w:r>
      <w:r w:rsidRPr="00161717">
        <w:t>asub Pärnu maakonna Lääneranna valla territooriumil</w:t>
      </w:r>
      <w:r w:rsidR="002A6D7D" w:rsidRPr="00161717">
        <w:t xml:space="preserve"> (</w:t>
      </w:r>
      <w:r w:rsidR="002E5367" w:rsidRPr="00161717">
        <w:t>Asendi</w:t>
      </w:r>
      <w:r w:rsidR="002A6D7D" w:rsidRPr="00161717">
        <w:t>skeem vt Joonis 1)</w:t>
      </w:r>
    </w:p>
    <w:p w14:paraId="3A7B9642" w14:textId="6A6CC4A8" w:rsidR="00512D8D" w:rsidRPr="00512D8D" w:rsidRDefault="00512D8D" w:rsidP="00512D8D">
      <w:pPr>
        <w:spacing w:line="240" w:lineRule="auto"/>
        <w:rPr>
          <w:i/>
          <w:iCs/>
        </w:rPr>
      </w:pPr>
      <w:r w:rsidRPr="00161717">
        <w:rPr>
          <w:i/>
          <w:iCs/>
        </w:rPr>
        <w:t>Joonis 1 Asendiskeem</w:t>
      </w:r>
      <w:r w:rsidR="00EA7BA9" w:rsidRPr="00161717">
        <w:rPr>
          <w:i/>
          <w:iCs/>
        </w:rPr>
        <w:t xml:space="preserve"> riigitee 16193 Lihula-Kloostri-Kirbla km 3,088-5,783</w:t>
      </w:r>
    </w:p>
    <w:p w14:paraId="32403825" w14:textId="5BC04EA3" w:rsidR="00512D8D" w:rsidRPr="00512D8D" w:rsidRDefault="00EA7BA9" w:rsidP="00512D8D">
      <w:pPr>
        <w:spacing w:line="240" w:lineRule="auto"/>
        <w:rPr>
          <w:i/>
          <w:iCs/>
        </w:rPr>
      </w:pPr>
      <w:r w:rsidRPr="00EA7BA9">
        <w:rPr>
          <w:i/>
          <w:iCs/>
          <w:noProof/>
        </w:rPr>
        <w:drawing>
          <wp:inline distT="0" distB="0" distL="0" distR="0" wp14:anchorId="7B95A1B2" wp14:editId="4B5E5228">
            <wp:extent cx="5760085" cy="4158615"/>
            <wp:effectExtent l="0" t="0" r="0" b="0"/>
            <wp:docPr id="115140164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401642" name=""/>
                    <pic:cNvPicPr/>
                  </pic:nvPicPr>
                  <pic:blipFill>
                    <a:blip r:embed="rId10"/>
                    <a:stretch>
                      <a:fillRect/>
                    </a:stretch>
                  </pic:blipFill>
                  <pic:spPr>
                    <a:xfrm>
                      <a:off x="0" y="0"/>
                      <a:ext cx="5760085" cy="4158615"/>
                    </a:xfrm>
                    <a:prstGeom prst="rect">
                      <a:avLst/>
                    </a:prstGeom>
                  </pic:spPr>
                </pic:pic>
              </a:graphicData>
            </a:graphic>
          </wp:inline>
        </w:drawing>
      </w:r>
    </w:p>
    <w:p w14:paraId="27FAC078" w14:textId="77777777" w:rsidR="00512D8D" w:rsidRDefault="00512D8D" w:rsidP="00512D8D">
      <w:pPr>
        <w:spacing w:line="240" w:lineRule="auto"/>
        <w:rPr>
          <w:i/>
          <w:iCs/>
        </w:rPr>
      </w:pPr>
    </w:p>
    <w:p w14:paraId="1427CACB" w14:textId="77777777" w:rsidR="00E04F30" w:rsidRPr="00161717" w:rsidRDefault="00E04F30" w:rsidP="00512D8D">
      <w:pPr>
        <w:pStyle w:val="Loendilik"/>
        <w:numPr>
          <w:ilvl w:val="1"/>
          <w:numId w:val="27"/>
        </w:numPr>
        <w:spacing w:line="240" w:lineRule="auto"/>
        <w:ind w:left="862" w:hanging="431"/>
        <w:outlineLvl w:val="1"/>
        <w:rPr>
          <w:b/>
          <w:bCs/>
        </w:rPr>
      </w:pPr>
      <w:bookmarkStart w:id="10" w:name="_Toc70410581"/>
      <w:bookmarkStart w:id="11" w:name="_Toc182917025"/>
      <w:r w:rsidRPr="00161717">
        <w:rPr>
          <w:b/>
          <w:bCs/>
        </w:rPr>
        <w:t>Lähteandmed</w:t>
      </w:r>
      <w:bookmarkEnd w:id="8"/>
      <w:bookmarkEnd w:id="10"/>
      <w:bookmarkEnd w:id="11"/>
    </w:p>
    <w:p w14:paraId="559B7C6D" w14:textId="77777777" w:rsidR="00E04F30" w:rsidRPr="00161717" w:rsidRDefault="00E04F30" w:rsidP="00512D8D">
      <w:pPr>
        <w:numPr>
          <w:ilvl w:val="2"/>
          <w:numId w:val="27"/>
        </w:numPr>
        <w:spacing w:line="240" w:lineRule="auto"/>
        <w:ind w:left="0" w:firstLine="0"/>
      </w:pPr>
      <w:bookmarkStart w:id="12" w:name="_Hlk150244980"/>
      <w:r w:rsidRPr="00161717">
        <w:t xml:space="preserve">Teehoiutöö kirjelduse koostamisel on aluseks võetud visuaalsed andmed, Teeregistri andmed ja Teetööde tehniline kirjeldus (Kinnitatud MA peadirektori 18.02.2019.a. käskkirjaga nr 1-2/19/096). </w:t>
      </w:r>
    </w:p>
    <w:p w14:paraId="016EBF89" w14:textId="77777777" w:rsidR="00804710" w:rsidRPr="00161717" w:rsidRDefault="00E04F30" w:rsidP="00512D8D">
      <w:pPr>
        <w:numPr>
          <w:ilvl w:val="2"/>
          <w:numId w:val="27"/>
        </w:numPr>
        <w:spacing w:line="240" w:lineRule="auto"/>
        <w:ind w:left="0" w:firstLine="0"/>
      </w:pPr>
      <w:r w:rsidRPr="00161717">
        <w:t xml:space="preserve">Juhime tähelepanu, et Teeregistris fikseeritud andmete </w:t>
      </w:r>
      <w:r w:rsidR="003A2EED" w:rsidRPr="00161717">
        <w:t xml:space="preserve">mahud ja </w:t>
      </w:r>
      <w:r w:rsidRPr="00161717">
        <w:t>aadressid ei pruugi täpselt vastata  nende tegelikule asukohale looduses</w:t>
      </w:r>
      <w:r w:rsidR="002A6D7D" w:rsidRPr="00161717">
        <w:t xml:space="preserve"> ning kõik mahud ja aadressid võivad täpsustuda tööde teostamise käigus</w:t>
      </w:r>
      <w:r w:rsidRPr="00161717">
        <w:t>.</w:t>
      </w:r>
      <w:r w:rsidR="00DD5010" w:rsidRPr="00161717">
        <w:t xml:space="preserve"> </w:t>
      </w:r>
    </w:p>
    <w:p w14:paraId="490141A8" w14:textId="618D3673" w:rsidR="00E04F30" w:rsidRPr="00161717" w:rsidRDefault="00DD5010" w:rsidP="00512D8D">
      <w:pPr>
        <w:spacing w:line="240" w:lineRule="auto"/>
        <w:rPr>
          <w:u w:val="single"/>
        </w:rPr>
      </w:pPr>
      <w:r w:rsidRPr="00161717">
        <w:rPr>
          <w:u w:val="single"/>
        </w:rPr>
        <w:t>Enne pakkumuse koostamist on Töövõtja kohustatud teelõigud üle vaatama.</w:t>
      </w:r>
      <w:bookmarkEnd w:id="12"/>
    </w:p>
    <w:p w14:paraId="6BFBB74C" w14:textId="77777777" w:rsidR="00F2176F" w:rsidRPr="00161717" w:rsidRDefault="00F2176F" w:rsidP="00512D8D">
      <w:pPr>
        <w:spacing w:line="240" w:lineRule="auto"/>
      </w:pPr>
    </w:p>
    <w:p w14:paraId="50409EA0" w14:textId="5315E879" w:rsidR="00E04F30" w:rsidRPr="00161717" w:rsidRDefault="00E04F30" w:rsidP="00512D8D">
      <w:pPr>
        <w:pStyle w:val="Loendilik"/>
        <w:numPr>
          <w:ilvl w:val="1"/>
          <w:numId w:val="27"/>
        </w:numPr>
        <w:spacing w:line="240" w:lineRule="auto"/>
        <w:ind w:left="862" w:hanging="431"/>
        <w:outlineLvl w:val="1"/>
        <w:rPr>
          <w:b/>
          <w:bCs/>
        </w:rPr>
      </w:pPr>
      <w:bookmarkStart w:id="13" w:name="_Toc70410582"/>
      <w:bookmarkStart w:id="14" w:name="_Toc182917026"/>
      <w:r w:rsidRPr="00161717">
        <w:rPr>
          <w:b/>
          <w:bCs/>
        </w:rPr>
        <w:t>Teelõi</w:t>
      </w:r>
      <w:r w:rsidR="002A6D7D" w:rsidRPr="00161717">
        <w:rPr>
          <w:b/>
          <w:bCs/>
        </w:rPr>
        <w:t>kude</w:t>
      </w:r>
      <w:r w:rsidRPr="00161717">
        <w:rPr>
          <w:b/>
          <w:bCs/>
        </w:rPr>
        <w:t xml:space="preserve"> põhilised näitajad</w:t>
      </w:r>
      <w:bookmarkEnd w:id="13"/>
      <w:bookmarkEnd w:id="14"/>
    </w:p>
    <w:p w14:paraId="5A123CBC" w14:textId="131F6A8C" w:rsidR="00E04F30" w:rsidRPr="00161717" w:rsidRDefault="00E04F30" w:rsidP="00512D8D">
      <w:pPr>
        <w:numPr>
          <w:ilvl w:val="2"/>
          <w:numId w:val="27"/>
        </w:numPr>
        <w:spacing w:line="240" w:lineRule="auto"/>
        <w:ind w:left="0" w:firstLine="0"/>
      </w:pPr>
      <w:r w:rsidRPr="00161717">
        <w:t>Aasta keskmine ööpäevane liiklussagedus (AKÖL) 202</w:t>
      </w:r>
      <w:r w:rsidR="00F2176F" w:rsidRPr="00161717">
        <w:t>3</w:t>
      </w:r>
      <w:r w:rsidRPr="00161717">
        <w:t>. aasta liiklusloenduse andmetel riigitee</w:t>
      </w:r>
      <w:r w:rsidR="00F2176F" w:rsidRPr="00161717">
        <w:t xml:space="preserve"> nr 16193 Lihula-Kloostri-Kirbla km 3,088-5,783</w:t>
      </w:r>
      <w:r w:rsidR="00097B45" w:rsidRPr="00161717">
        <w:t xml:space="preserve"> – </w:t>
      </w:r>
      <w:r w:rsidR="00F2176F" w:rsidRPr="00161717">
        <w:t>130</w:t>
      </w:r>
      <w:r w:rsidR="00097B45" w:rsidRPr="00161717">
        <w:t xml:space="preserve"> a/</w:t>
      </w:r>
      <w:proofErr w:type="spellStart"/>
      <w:r w:rsidR="00097B45" w:rsidRPr="00161717">
        <w:t>ööp</w:t>
      </w:r>
      <w:proofErr w:type="spellEnd"/>
      <w:r w:rsidR="00097B45" w:rsidRPr="00161717">
        <w:t>.</w:t>
      </w:r>
    </w:p>
    <w:p w14:paraId="086D06C0" w14:textId="12D6D3F3" w:rsidR="002A6D7D" w:rsidRPr="00161717" w:rsidRDefault="00E04F30" w:rsidP="00512D8D">
      <w:pPr>
        <w:numPr>
          <w:ilvl w:val="2"/>
          <w:numId w:val="27"/>
        </w:numPr>
        <w:spacing w:line="240" w:lineRule="auto"/>
        <w:ind w:left="0" w:firstLine="0"/>
      </w:pPr>
      <w:r w:rsidRPr="00161717">
        <w:t>Olemasoleva katte liik – kruuskate</w:t>
      </w:r>
      <w:r w:rsidR="0064288A" w:rsidRPr="00161717">
        <w:t>.</w:t>
      </w:r>
    </w:p>
    <w:p w14:paraId="568DBA69" w14:textId="43498320" w:rsidR="00EC0635" w:rsidRPr="00161717" w:rsidRDefault="00EC0635" w:rsidP="00512D8D">
      <w:pPr>
        <w:numPr>
          <w:ilvl w:val="2"/>
          <w:numId w:val="27"/>
        </w:numPr>
        <w:spacing w:line="240" w:lineRule="auto"/>
        <w:ind w:left="0" w:firstLine="0"/>
      </w:pPr>
      <w:r w:rsidRPr="00161717">
        <w:t>Seisunditase: Teelõikudel on kehtestatud suvine kruusatee seisunditase 2</w:t>
      </w:r>
    </w:p>
    <w:p w14:paraId="5F0F9597" w14:textId="53407AEF" w:rsidR="002A6D7D" w:rsidRPr="00161717" w:rsidRDefault="002A6D7D" w:rsidP="00512D8D">
      <w:pPr>
        <w:numPr>
          <w:ilvl w:val="2"/>
          <w:numId w:val="27"/>
        </w:numPr>
        <w:spacing w:line="240" w:lineRule="auto"/>
        <w:ind w:left="0" w:firstLine="0"/>
      </w:pPr>
      <w:r w:rsidRPr="00161717">
        <w:lastRenderedPageBreak/>
        <w:t xml:space="preserve">Riigitee nr </w:t>
      </w:r>
      <w:r w:rsidR="00097B45" w:rsidRPr="00161717">
        <w:t xml:space="preserve">16109 </w:t>
      </w:r>
      <w:proofErr w:type="spellStart"/>
      <w:r w:rsidR="00097B45" w:rsidRPr="00161717">
        <w:t>Saanika</w:t>
      </w:r>
      <w:proofErr w:type="spellEnd"/>
      <w:r w:rsidR="00097B45" w:rsidRPr="00161717">
        <w:t>-Martna km 0,109-6,8</w:t>
      </w:r>
      <w:r w:rsidR="00BC6865" w:rsidRPr="00161717">
        <w:t xml:space="preserve">70 </w:t>
      </w:r>
      <w:r w:rsidRPr="00161717">
        <w:t xml:space="preserve">olemasolev </w:t>
      </w:r>
      <w:r w:rsidR="00F2176F" w:rsidRPr="00161717">
        <w:t xml:space="preserve">hööveldatav </w:t>
      </w:r>
      <w:r w:rsidRPr="00161717">
        <w:t xml:space="preserve">kate on  keskmise laiusega </w:t>
      </w:r>
      <w:r w:rsidR="003A320A" w:rsidRPr="00161717">
        <w:t>5,</w:t>
      </w:r>
      <w:r w:rsidR="00F2176F" w:rsidRPr="00161717">
        <w:t>4</w:t>
      </w:r>
      <w:r w:rsidR="003A320A" w:rsidRPr="00161717">
        <w:t>-</w:t>
      </w:r>
      <w:r w:rsidR="00F2176F" w:rsidRPr="00161717">
        <w:t>7</w:t>
      </w:r>
      <w:r w:rsidR="003A320A" w:rsidRPr="00161717">
        <w:t>,</w:t>
      </w:r>
      <w:r w:rsidR="00F2176F" w:rsidRPr="00161717">
        <w:t>3</w:t>
      </w:r>
      <w:r w:rsidRPr="00161717">
        <w:t xml:space="preserve"> m</w:t>
      </w:r>
      <w:r w:rsidR="00F2176F" w:rsidRPr="00161717">
        <w:t xml:space="preserve">, osaliselt on servades olev muldkeha </w:t>
      </w:r>
      <w:proofErr w:type="spellStart"/>
      <w:r w:rsidR="00F2176F" w:rsidRPr="00161717">
        <w:t>mätastunud</w:t>
      </w:r>
      <w:proofErr w:type="spellEnd"/>
      <w:r w:rsidRPr="00161717">
        <w:t>.</w:t>
      </w:r>
    </w:p>
    <w:p w14:paraId="2E329D30" w14:textId="77777777" w:rsidR="00DF660C" w:rsidRPr="00161717" w:rsidRDefault="00DF660C" w:rsidP="00512D8D">
      <w:pPr>
        <w:rPr>
          <w:i/>
          <w:iCs/>
        </w:rPr>
      </w:pPr>
    </w:p>
    <w:p w14:paraId="5B497662" w14:textId="69077C58" w:rsidR="00AC7584" w:rsidRPr="00161717" w:rsidRDefault="002A6D7D" w:rsidP="00512D8D">
      <w:pPr>
        <w:pStyle w:val="Loendilik"/>
        <w:numPr>
          <w:ilvl w:val="0"/>
          <w:numId w:val="27"/>
        </w:numPr>
        <w:spacing w:line="240" w:lineRule="auto"/>
        <w:ind w:left="357" w:hanging="357"/>
        <w:outlineLvl w:val="0"/>
        <w:rPr>
          <w:b/>
          <w:bCs/>
        </w:rPr>
      </w:pPr>
      <w:bookmarkStart w:id="15" w:name="_Toc182917027"/>
      <w:r w:rsidRPr="00161717">
        <w:rPr>
          <w:b/>
          <w:bCs/>
        </w:rPr>
        <w:t>PROJEKTLAHENDUS</w:t>
      </w:r>
      <w:r w:rsidR="00A25CBE" w:rsidRPr="00161717">
        <w:rPr>
          <w:b/>
          <w:bCs/>
        </w:rPr>
        <w:t xml:space="preserve"> JA TÖÖDE TEOSTAMINE</w:t>
      </w:r>
      <w:bookmarkEnd w:id="15"/>
    </w:p>
    <w:p w14:paraId="0A5B1E5D" w14:textId="3AE817EA" w:rsidR="002A6D7D" w:rsidRPr="00161717" w:rsidRDefault="002A6D7D" w:rsidP="00512D8D">
      <w:pPr>
        <w:pStyle w:val="Loendilik"/>
        <w:numPr>
          <w:ilvl w:val="1"/>
          <w:numId w:val="27"/>
        </w:numPr>
        <w:spacing w:line="240" w:lineRule="auto"/>
        <w:ind w:left="862" w:hanging="431"/>
        <w:outlineLvl w:val="1"/>
        <w:rPr>
          <w:b/>
          <w:bCs/>
        </w:rPr>
      </w:pPr>
      <w:bookmarkStart w:id="16" w:name="_Toc182917028"/>
      <w:r w:rsidRPr="00161717">
        <w:rPr>
          <w:b/>
          <w:bCs/>
        </w:rPr>
        <w:t>Remonditööde tehnilised näitajad:</w:t>
      </w:r>
      <w:bookmarkEnd w:id="16"/>
    </w:p>
    <w:p w14:paraId="74EA4DDC" w14:textId="34EBEADF" w:rsidR="002A6D7D" w:rsidRPr="00161717" w:rsidRDefault="002A6D7D" w:rsidP="00512D8D">
      <w:pPr>
        <w:pStyle w:val="Loendilik"/>
        <w:numPr>
          <w:ilvl w:val="2"/>
          <w:numId w:val="27"/>
        </w:numPr>
        <w:spacing w:line="240" w:lineRule="auto"/>
        <w:ind w:left="0" w:firstLine="0"/>
      </w:pPr>
      <w:r w:rsidRPr="00161717">
        <w:t xml:space="preserve">Sõidutee </w:t>
      </w:r>
      <w:r w:rsidR="002E4B33" w:rsidRPr="00161717">
        <w:t xml:space="preserve">rajatava </w:t>
      </w:r>
      <w:r w:rsidRPr="00161717">
        <w:t>katte laius - vastavalt mahutabelites toodud keskmistele laiustele ning olemasolevale situatsioonile</w:t>
      </w:r>
      <w:r w:rsidR="00060301" w:rsidRPr="00161717">
        <w:t>.</w:t>
      </w:r>
    </w:p>
    <w:p w14:paraId="06C7E1EC" w14:textId="120BE098" w:rsidR="00060301" w:rsidRPr="00161717" w:rsidRDefault="00060301" w:rsidP="00512D8D">
      <w:pPr>
        <w:pStyle w:val="Loendilik"/>
        <w:numPr>
          <w:ilvl w:val="2"/>
          <w:numId w:val="27"/>
        </w:numPr>
        <w:spacing w:line="240" w:lineRule="auto"/>
        <w:ind w:left="0" w:firstLine="0"/>
      </w:pPr>
      <w:r w:rsidRPr="00161717">
        <w:t xml:space="preserve">Katte põik- ja </w:t>
      </w:r>
      <w:proofErr w:type="spellStart"/>
      <w:r w:rsidRPr="00161717">
        <w:t>pikikalle</w:t>
      </w:r>
      <w:proofErr w:type="spellEnd"/>
      <w:r w:rsidRPr="00161717">
        <w:t xml:space="preserve"> - põikkalle 3</w:t>
      </w:r>
      <w:r w:rsidR="00097B45" w:rsidRPr="00161717">
        <w:t>-4</w:t>
      </w:r>
      <w:r w:rsidRPr="00161717">
        <w:t>%, viraažidel 4-6%</w:t>
      </w:r>
      <w:r w:rsidR="00097B45" w:rsidRPr="00161717">
        <w:t xml:space="preserve"> kurvi tsentri suunas, </w:t>
      </w:r>
      <w:r w:rsidRPr="00161717">
        <w:t xml:space="preserve"> kalle täpsustub töö käigus, </w:t>
      </w:r>
      <w:proofErr w:type="spellStart"/>
      <w:r w:rsidRPr="00161717">
        <w:t>pikikalle</w:t>
      </w:r>
      <w:proofErr w:type="spellEnd"/>
      <w:r w:rsidRPr="00161717">
        <w:t xml:space="preserve"> vastavalt olemasolevale situatsioonile.</w:t>
      </w:r>
    </w:p>
    <w:p w14:paraId="61D0DFB5" w14:textId="7891FAE3" w:rsidR="00060301" w:rsidRPr="00161717" w:rsidRDefault="00060301" w:rsidP="00512D8D">
      <w:pPr>
        <w:pStyle w:val="Loendilik"/>
        <w:numPr>
          <w:ilvl w:val="2"/>
          <w:numId w:val="27"/>
        </w:numPr>
        <w:spacing w:line="240" w:lineRule="auto"/>
        <w:ind w:left="0" w:firstLine="0"/>
      </w:pPr>
      <w:r w:rsidRPr="00161717">
        <w:t>Kattekonstruktsioon:</w:t>
      </w:r>
    </w:p>
    <w:p w14:paraId="4E936751" w14:textId="1EE07C9B" w:rsidR="00060301" w:rsidRPr="00161717" w:rsidRDefault="005E18AE" w:rsidP="00512D8D">
      <w:pPr>
        <w:pStyle w:val="Loendilik"/>
        <w:numPr>
          <w:ilvl w:val="0"/>
          <w:numId w:val="33"/>
        </w:numPr>
        <w:spacing w:line="240" w:lineRule="auto"/>
        <w:ind w:left="0" w:firstLine="0"/>
      </w:pPr>
      <w:r w:rsidRPr="00161717">
        <w:rPr>
          <w:u w:val="single"/>
        </w:rPr>
        <w:t>Purustatud kruusast</w:t>
      </w:r>
      <w:r w:rsidRPr="00161717">
        <w:t xml:space="preserve"> (edaspidi sidumata segu)</w:t>
      </w:r>
      <w:r w:rsidR="00097B45" w:rsidRPr="00161717">
        <w:t xml:space="preserve"> </w:t>
      </w:r>
      <w:proofErr w:type="spellStart"/>
      <w:r w:rsidR="00097B45" w:rsidRPr="00161717">
        <w:t>pos</w:t>
      </w:r>
      <w:proofErr w:type="spellEnd"/>
      <w:r w:rsidR="00097B45" w:rsidRPr="00161717">
        <w:t xml:space="preserve"> 6</w:t>
      </w:r>
      <w:r w:rsidR="00060301" w:rsidRPr="00161717">
        <w:t xml:space="preserve"> kate h=15cm. </w:t>
      </w:r>
    </w:p>
    <w:p w14:paraId="158D6BEA" w14:textId="5A147C4F" w:rsidR="00060301" w:rsidRPr="00161717" w:rsidRDefault="00060301" w:rsidP="00512D8D">
      <w:pPr>
        <w:pStyle w:val="Loendilik"/>
        <w:numPr>
          <w:ilvl w:val="0"/>
          <w:numId w:val="33"/>
        </w:numPr>
        <w:spacing w:line="240" w:lineRule="auto"/>
        <w:ind w:left="0" w:firstLine="0"/>
      </w:pPr>
      <w:r w:rsidRPr="00161717">
        <w:t xml:space="preserve">olemasolev </w:t>
      </w:r>
      <w:r w:rsidR="00097B45" w:rsidRPr="00161717">
        <w:t xml:space="preserve">tihendatud </w:t>
      </w:r>
      <w:r w:rsidRPr="00161717">
        <w:t>kate, kalded korrigeeritud enne kattesegu paigaldamis</w:t>
      </w:r>
      <w:r w:rsidR="00873E92" w:rsidRPr="00161717">
        <w:t>t.</w:t>
      </w:r>
    </w:p>
    <w:p w14:paraId="65DF5AE5" w14:textId="6225FB81" w:rsidR="002E4B33" w:rsidRPr="00161717" w:rsidRDefault="002E4B33" w:rsidP="00512D8D">
      <w:pPr>
        <w:pStyle w:val="Loendilik"/>
        <w:numPr>
          <w:ilvl w:val="2"/>
          <w:numId w:val="27"/>
        </w:numPr>
        <w:ind w:left="0" w:firstLine="0"/>
      </w:pPr>
      <w:r w:rsidRPr="00161717">
        <w:t>Minimaalsed nõuded materjalidele</w:t>
      </w:r>
    </w:p>
    <w:p w14:paraId="662E687D" w14:textId="036B94CC" w:rsidR="002E4B33" w:rsidRPr="00161717" w:rsidRDefault="002E4B33" w:rsidP="00512D8D">
      <w:pPr>
        <w:spacing w:line="240" w:lineRule="auto"/>
      </w:pPr>
      <w:r w:rsidRPr="00161717">
        <w:t xml:space="preserve">Sidumata seguna tuleb kasutada </w:t>
      </w:r>
      <w:r w:rsidR="00F2176F" w:rsidRPr="00161717">
        <w:t>purustatud kruusa</w:t>
      </w:r>
      <w:r w:rsidRPr="00161717">
        <w:t xml:space="preserve">, mis vastab Majandus- ja taristuministri 3.08.2015. a määruses nr 101  „Tee ehitamise kvaliteedi nõuded” (edaspidi TEKN) §15 kirjeldatule, täitematerjali </w:t>
      </w:r>
      <w:proofErr w:type="spellStart"/>
      <w:r w:rsidRPr="00161717">
        <w:t>terastikuline</w:t>
      </w:r>
      <w:proofErr w:type="spellEnd"/>
      <w:r w:rsidRPr="00161717">
        <w:t xml:space="preserve"> koostis peab vastama eelnimetatud määruse lisa 10 positsiooni 6 nõuetele.</w:t>
      </w:r>
    </w:p>
    <w:p w14:paraId="35981760" w14:textId="28A52F2A" w:rsidR="002E4B33" w:rsidRPr="00161717" w:rsidRDefault="002E4B33" w:rsidP="00512D8D">
      <w:pPr>
        <w:pStyle w:val="Loendilik"/>
        <w:ind w:left="0"/>
      </w:pPr>
    </w:p>
    <w:p w14:paraId="2C4F7501" w14:textId="34C45E4B" w:rsidR="00E06209" w:rsidRPr="00161717" w:rsidRDefault="00873E92" w:rsidP="00512D8D">
      <w:pPr>
        <w:pStyle w:val="Loendilik"/>
        <w:numPr>
          <w:ilvl w:val="1"/>
          <w:numId w:val="27"/>
        </w:numPr>
        <w:spacing w:line="240" w:lineRule="auto"/>
        <w:ind w:left="862" w:hanging="431"/>
        <w:outlineLvl w:val="1"/>
        <w:rPr>
          <w:b/>
          <w:bCs/>
        </w:rPr>
      </w:pPr>
      <w:bookmarkStart w:id="17" w:name="_Toc182917029"/>
      <w:r w:rsidRPr="00161717">
        <w:rPr>
          <w:b/>
          <w:bCs/>
        </w:rPr>
        <w:t>Üldised</w:t>
      </w:r>
      <w:bookmarkEnd w:id="17"/>
    </w:p>
    <w:p w14:paraId="272893C9" w14:textId="5B70CA8D" w:rsidR="0096555F" w:rsidRPr="00161717" w:rsidRDefault="0096555F" w:rsidP="00512D8D">
      <w:pPr>
        <w:widowControl w:val="0"/>
        <w:autoSpaceDE w:val="0"/>
        <w:autoSpaceDN w:val="0"/>
        <w:adjustRightInd w:val="0"/>
        <w:spacing w:line="240" w:lineRule="auto"/>
      </w:pPr>
      <w:r w:rsidRPr="00161717">
        <w:t xml:space="preserve">Enne ehitustööde algust täpsustatakse töömahud, märgitakse välja </w:t>
      </w:r>
      <w:r w:rsidR="002E56F1" w:rsidRPr="00161717">
        <w:t xml:space="preserve">naaberkinnistute ja </w:t>
      </w:r>
      <w:r w:rsidRPr="00161717">
        <w:t xml:space="preserve">töömahtude piirid ja muud iseloomulikud kohad, mis on vajalikud tööde teostamiseks. Väljamärgitud punktid tuleb vajadusel looduses kindlustada ning vastavalt vajadusele ka taastada või uuesti välja märkida. </w:t>
      </w:r>
    </w:p>
    <w:p w14:paraId="01A721A8" w14:textId="77777777" w:rsidR="001D4995" w:rsidRPr="00161717" w:rsidRDefault="001D4995" w:rsidP="00512D8D">
      <w:pPr>
        <w:widowControl w:val="0"/>
        <w:autoSpaceDE w:val="0"/>
        <w:autoSpaceDN w:val="0"/>
        <w:adjustRightInd w:val="0"/>
        <w:spacing w:line="240" w:lineRule="auto"/>
      </w:pPr>
    </w:p>
    <w:p w14:paraId="55166290" w14:textId="5808CD9E" w:rsidR="001D4995" w:rsidRPr="00161717" w:rsidRDefault="001D4995" w:rsidP="00512D8D">
      <w:pPr>
        <w:widowControl w:val="0"/>
        <w:autoSpaceDE w:val="0"/>
        <w:autoSpaceDN w:val="0"/>
        <w:adjustRightInd w:val="0"/>
        <w:spacing w:line="240" w:lineRule="auto"/>
      </w:pPr>
      <w:r w:rsidRPr="00161717">
        <w:t xml:space="preserve">Ehitustööde käigus tuleb tagada kõikide olemasolevate tehnovõrkude, piirimärkide ja geodeetiliste punktide  säilimine. Kui see osutub võimatuks, tuleb sellest teavitada tehnovõrgu omanikku, maaomanikku ja pärast tööde lõpetamist taastada oma kuludega kõik tööde käigus hävinud tehnovõrgud või piirimärgid vastavalt kehtestatud korrale. </w:t>
      </w:r>
    </w:p>
    <w:p w14:paraId="5ABA4D46" w14:textId="77777777" w:rsidR="0096555F" w:rsidRPr="00161717" w:rsidRDefault="0096555F" w:rsidP="00512D8D">
      <w:pPr>
        <w:widowControl w:val="0"/>
        <w:autoSpaceDE w:val="0"/>
        <w:autoSpaceDN w:val="0"/>
        <w:adjustRightInd w:val="0"/>
        <w:spacing w:line="240" w:lineRule="auto"/>
      </w:pPr>
    </w:p>
    <w:p w14:paraId="4BFCDB31" w14:textId="77777777" w:rsidR="00161717" w:rsidRDefault="0096555F" w:rsidP="00512D8D">
      <w:pPr>
        <w:widowControl w:val="0"/>
        <w:autoSpaceDE w:val="0"/>
        <w:autoSpaceDN w:val="0"/>
        <w:adjustRightInd w:val="0"/>
        <w:spacing w:line="240" w:lineRule="auto"/>
      </w:pPr>
      <w:r w:rsidRPr="00161717">
        <w:t>Tööde mõõdistamine ja märkimistööd (art 10211) sisaldavad muuhulgas olemasoleva situatsiooni geodeetilist mõõdistamist tööde teostamiseks vajalikus mahus</w:t>
      </w:r>
      <w:r w:rsidR="00854CF6" w:rsidRPr="00161717">
        <w:t xml:space="preserve"> (s.h kraavitööde teostamiseks)</w:t>
      </w:r>
      <w:r w:rsidRPr="00161717">
        <w:t>, objekti piiride väljamärkimist (s.h krundipiirid raadamisala</w:t>
      </w:r>
      <w:r w:rsidR="00BE4030" w:rsidRPr="00161717">
        <w:t xml:space="preserve"> ja tööde ala</w:t>
      </w:r>
      <w:r w:rsidRPr="00161717">
        <w:t xml:space="preserve"> täpsustamiseks</w:t>
      </w:r>
      <w:r w:rsidR="002A5706" w:rsidRPr="00161717">
        <w:t>, piirimärkide väljamärkimine</w:t>
      </w:r>
      <w:r w:rsidRPr="00161717">
        <w:t>).</w:t>
      </w:r>
      <w:r w:rsidR="00CC535A">
        <w:t xml:space="preserve"> </w:t>
      </w:r>
    </w:p>
    <w:p w14:paraId="43C8A509" w14:textId="5DBA37D5" w:rsidR="00B62080" w:rsidRPr="00E8478C" w:rsidRDefault="00CC535A" w:rsidP="00512D8D">
      <w:pPr>
        <w:widowControl w:val="0"/>
        <w:autoSpaceDE w:val="0"/>
        <w:autoSpaceDN w:val="0"/>
        <w:adjustRightInd w:val="0"/>
        <w:spacing w:line="240" w:lineRule="auto"/>
        <w:rPr>
          <w:b/>
          <w:bCs/>
          <w:u w:val="single"/>
        </w:rPr>
      </w:pPr>
      <w:r w:rsidRPr="00E8478C">
        <w:rPr>
          <w:b/>
          <w:bCs/>
          <w:u w:val="single"/>
        </w:rPr>
        <w:t xml:space="preserve">Kõigile üleantavatele kihtidele tuleb teostada ehitusgeodeetiline mõõdistamine. (k.a olemasoleva profileeritud aluskihi, mis ettevalmistatud </w:t>
      </w:r>
      <w:proofErr w:type="spellStart"/>
      <w:r w:rsidRPr="00E8478C">
        <w:rPr>
          <w:b/>
          <w:bCs/>
          <w:u w:val="single"/>
        </w:rPr>
        <w:t>pealeveetava</w:t>
      </w:r>
      <w:proofErr w:type="spellEnd"/>
      <w:r w:rsidRPr="00E8478C">
        <w:rPr>
          <w:b/>
          <w:bCs/>
          <w:u w:val="single"/>
        </w:rPr>
        <w:t xml:space="preserve"> materjali paigaldamiseks).</w:t>
      </w:r>
      <w:r w:rsidR="002E56F1" w:rsidRPr="00E8478C">
        <w:rPr>
          <w:b/>
          <w:bCs/>
          <w:u w:val="single"/>
        </w:rPr>
        <w:t xml:space="preserve"> Kõrguslik droonmõõtmine ei ole lubatud</w:t>
      </w:r>
      <w:r w:rsidR="00BE4030" w:rsidRPr="00E8478C">
        <w:rPr>
          <w:b/>
          <w:bCs/>
          <w:u w:val="single"/>
        </w:rPr>
        <w:t>, droonmõõtmine on lubatud</w:t>
      </w:r>
      <w:r w:rsidR="002E56F1" w:rsidRPr="00E8478C">
        <w:rPr>
          <w:b/>
          <w:bCs/>
          <w:u w:val="single"/>
        </w:rPr>
        <w:t xml:space="preserve"> pindala määramiseks. </w:t>
      </w:r>
    </w:p>
    <w:p w14:paraId="27DCA7BA" w14:textId="2377BE34" w:rsidR="0096555F" w:rsidRDefault="001D4995" w:rsidP="00512D8D">
      <w:pPr>
        <w:widowControl w:val="0"/>
        <w:autoSpaceDE w:val="0"/>
        <w:autoSpaceDN w:val="0"/>
        <w:adjustRightInd w:val="0"/>
        <w:spacing w:line="240" w:lineRule="auto"/>
        <w:rPr>
          <w:b/>
          <w:bCs/>
          <w:u w:val="single"/>
        </w:rPr>
      </w:pPr>
      <w:r w:rsidRPr="00E8478C">
        <w:rPr>
          <w:b/>
          <w:bCs/>
          <w:u w:val="single"/>
        </w:rPr>
        <w:t xml:space="preserve">Aluskihi teostusjoonisel peavad olema kajastatud kõik teega külgnevad mõõdistamisel leitud piirimärgid. Teostusjoonisega koos tuleb esitada tabel looduses leitud piirimärkide kohta. Aluseks võtta </w:t>
      </w:r>
      <w:r w:rsidR="002A5706" w:rsidRPr="00E8478C">
        <w:rPr>
          <w:b/>
          <w:bCs/>
          <w:u w:val="single"/>
        </w:rPr>
        <w:t>Maa-ametist saadud andmed</w:t>
      </w:r>
      <w:r w:rsidRPr="00E8478C">
        <w:rPr>
          <w:b/>
          <w:bCs/>
          <w:u w:val="single"/>
        </w:rPr>
        <w:t>. Enne tööde alustamist</w:t>
      </w:r>
      <w:r w:rsidRPr="001D4995">
        <w:rPr>
          <w:b/>
          <w:bCs/>
          <w:u w:val="single"/>
        </w:rPr>
        <w:t xml:space="preserve"> tuleb olevate piirimärkide olemasolu üle kontrollida ja koostada selle kohta vastav akt</w:t>
      </w:r>
      <w:r w:rsidR="002A5706">
        <w:rPr>
          <w:b/>
          <w:bCs/>
          <w:u w:val="single"/>
        </w:rPr>
        <w:t>(koos fotodega)</w:t>
      </w:r>
      <w:r w:rsidRPr="001D4995">
        <w:rPr>
          <w:b/>
          <w:bCs/>
          <w:u w:val="single"/>
        </w:rPr>
        <w:t>.</w:t>
      </w:r>
    </w:p>
    <w:p w14:paraId="4E9E3919" w14:textId="77777777" w:rsidR="001D4995" w:rsidRPr="00512D8D" w:rsidRDefault="001D4995" w:rsidP="00512D8D">
      <w:pPr>
        <w:widowControl w:val="0"/>
        <w:autoSpaceDE w:val="0"/>
        <w:autoSpaceDN w:val="0"/>
        <w:adjustRightInd w:val="0"/>
        <w:spacing w:line="240" w:lineRule="auto"/>
      </w:pPr>
    </w:p>
    <w:p w14:paraId="571B489C" w14:textId="77777777" w:rsidR="0096555F" w:rsidRPr="00161717" w:rsidRDefault="0096555F" w:rsidP="00512D8D">
      <w:pPr>
        <w:widowControl w:val="0"/>
        <w:autoSpaceDE w:val="0"/>
        <w:autoSpaceDN w:val="0"/>
        <w:adjustRightInd w:val="0"/>
        <w:spacing w:line="240" w:lineRule="auto"/>
      </w:pPr>
      <w:r w:rsidRPr="00161717">
        <w:t>Töövõtja peab hankima kõik ehitustööde käigus vajaminevad load, tehnovõrkude haldajate kooskõlastused ning teostama vajalikud märkimistööd (sh geodeetilised tööd), proovivõtmised ja katsetamised.</w:t>
      </w:r>
    </w:p>
    <w:p w14:paraId="4CBD71CC" w14:textId="77777777" w:rsidR="0096555F" w:rsidRPr="00161717" w:rsidRDefault="0096555F" w:rsidP="00512D8D">
      <w:pPr>
        <w:widowControl w:val="0"/>
        <w:autoSpaceDE w:val="0"/>
        <w:autoSpaceDN w:val="0"/>
        <w:adjustRightInd w:val="0"/>
        <w:spacing w:line="240" w:lineRule="auto"/>
      </w:pPr>
    </w:p>
    <w:p w14:paraId="32471F75" w14:textId="7F9ADD67" w:rsidR="00B62080" w:rsidRPr="00161717" w:rsidRDefault="0096555F" w:rsidP="00512D8D">
      <w:pPr>
        <w:widowControl w:val="0"/>
        <w:autoSpaceDE w:val="0"/>
        <w:autoSpaceDN w:val="0"/>
        <w:adjustRightInd w:val="0"/>
        <w:spacing w:line="240" w:lineRule="auto"/>
      </w:pPr>
      <w:r w:rsidRPr="00161717">
        <w:t>Remonditava teelõiguga ristuvad Imatra Elekter AS-ile kuuluvad elektriõhuliinid, teelõi</w:t>
      </w:r>
      <w:r w:rsidR="002E56F1" w:rsidRPr="00161717">
        <w:t>gul</w:t>
      </w:r>
      <w:r w:rsidRPr="00161717">
        <w:t xml:space="preserve"> </w:t>
      </w:r>
      <w:r w:rsidRPr="00161717">
        <w:lastRenderedPageBreak/>
        <w:t xml:space="preserve">võivad paikneda </w:t>
      </w:r>
      <w:r w:rsidR="00161717" w:rsidRPr="00161717">
        <w:t>side</w:t>
      </w:r>
      <w:r w:rsidRPr="00161717">
        <w:t xml:space="preserve">kaablid, teelõiguga piirnevad maaparandusrajatised. </w:t>
      </w:r>
      <w:r w:rsidR="002E56F1" w:rsidRPr="00161717">
        <w:rPr>
          <w:u w:val="single"/>
        </w:rPr>
        <w:t>Tee vasakul poolel</w:t>
      </w:r>
      <w:r w:rsidR="00B62080" w:rsidRPr="00161717">
        <w:rPr>
          <w:u w:val="single"/>
        </w:rPr>
        <w:t xml:space="preserve"> asub</w:t>
      </w:r>
      <w:r w:rsidR="002E56F1" w:rsidRPr="00161717">
        <w:rPr>
          <w:u w:val="single"/>
        </w:rPr>
        <w:t xml:space="preserve"> Matsalu Rahvuspark</w:t>
      </w:r>
      <w:r w:rsidR="002E56F1" w:rsidRPr="00161717">
        <w:t xml:space="preserve"> ning teelõiguga külgnevad muud erinevad looduskaitselised piirangud. </w:t>
      </w:r>
    </w:p>
    <w:p w14:paraId="1AC372E2" w14:textId="042FA12E" w:rsidR="0096555F" w:rsidRPr="00161717" w:rsidRDefault="0096555F" w:rsidP="00512D8D">
      <w:pPr>
        <w:widowControl w:val="0"/>
        <w:autoSpaceDE w:val="0"/>
        <w:autoSpaceDN w:val="0"/>
        <w:adjustRightInd w:val="0"/>
        <w:spacing w:line="240" w:lineRule="auto"/>
      </w:pPr>
      <w:r w:rsidRPr="00161717">
        <w:t>Töövõtja peab täpsustama kõigi võimalike kitsendusi põhjustavate objektide ja tehnovõrkude täpsed aadressid ja hankima kõik ehitustööde käigus vajaminevad load, tehnovõrkude haldajate kooskõlastused ja arvestama kõigi kooskõlastusest tulenevate tingimustega tööde teostamisel. Enne kaevetööde alustamist eelnimetatud kaitsevööndites tuleb vajadusel vormistada kirjalik tegutsemisluba. Tööde teostamisel lähtuda väljastatud kooskõlastustingimustest.</w:t>
      </w:r>
    </w:p>
    <w:p w14:paraId="2A5AF744" w14:textId="77777777" w:rsidR="0096555F" w:rsidRPr="00161717" w:rsidRDefault="0096555F" w:rsidP="00512D8D">
      <w:pPr>
        <w:widowControl w:val="0"/>
        <w:autoSpaceDE w:val="0"/>
        <w:autoSpaceDN w:val="0"/>
        <w:adjustRightInd w:val="0"/>
        <w:spacing w:line="240" w:lineRule="auto"/>
      </w:pPr>
    </w:p>
    <w:p w14:paraId="571AFE6C" w14:textId="5CCBD336" w:rsidR="0096555F" w:rsidRPr="00161717" w:rsidRDefault="00720309" w:rsidP="00512D8D">
      <w:pPr>
        <w:widowControl w:val="0"/>
        <w:autoSpaceDE w:val="0"/>
        <w:autoSpaceDN w:val="0"/>
        <w:adjustRightInd w:val="0"/>
        <w:spacing w:line="240" w:lineRule="auto"/>
      </w:pPr>
      <w:r w:rsidRPr="00161717">
        <w:t>E</w:t>
      </w:r>
      <w:r w:rsidR="0096555F" w:rsidRPr="00161717">
        <w:t xml:space="preserve">nne tööde alustamist teavitada </w:t>
      </w:r>
      <w:r w:rsidR="002E56F1" w:rsidRPr="00161717">
        <w:t xml:space="preserve">vajadusel tööde alustamisest </w:t>
      </w:r>
      <w:r w:rsidR="0096555F" w:rsidRPr="00161717">
        <w:t>Põllumajandus ja Toiduameti</w:t>
      </w:r>
      <w:r w:rsidR="00E8478C">
        <w:t>t</w:t>
      </w:r>
      <w:r w:rsidRPr="00161717">
        <w:t>, vastavalt kooskõlastuses toodud tingimustele.</w:t>
      </w:r>
      <w:r w:rsidR="0096555F" w:rsidRPr="00161717">
        <w:t xml:space="preserve"> </w:t>
      </w:r>
    </w:p>
    <w:p w14:paraId="419F6986" w14:textId="77777777" w:rsidR="0096555F" w:rsidRPr="00161717" w:rsidRDefault="0096555F" w:rsidP="00512D8D">
      <w:pPr>
        <w:widowControl w:val="0"/>
        <w:autoSpaceDE w:val="0"/>
        <w:autoSpaceDN w:val="0"/>
        <w:adjustRightInd w:val="0"/>
        <w:spacing w:line="240" w:lineRule="auto"/>
      </w:pPr>
    </w:p>
    <w:p w14:paraId="1BA00FED" w14:textId="3ED632C4" w:rsidR="0096555F" w:rsidRPr="00161717" w:rsidRDefault="0096555F" w:rsidP="00512D8D">
      <w:pPr>
        <w:widowControl w:val="0"/>
        <w:autoSpaceDE w:val="0"/>
        <w:autoSpaceDN w:val="0"/>
        <w:adjustRightInd w:val="0"/>
        <w:spacing w:line="240" w:lineRule="auto"/>
      </w:pPr>
      <w:r w:rsidRPr="00161717">
        <w:t>Töövõtja kohustatud enne tööde algust teavitama kõiki teisi asjast huvitatud osapooli, keda käesolev teehoiutöö kirjeldus puudutab (nt maaomanikud, ühistransport jne).</w:t>
      </w:r>
    </w:p>
    <w:p w14:paraId="3A665AE0" w14:textId="77777777" w:rsidR="009610C3" w:rsidRPr="00161717" w:rsidRDefault="009610C3" w:rsidP="00512D8D">
      <w:pPr>
        <w:widowControl w:val="0"/>
        <w:autoSpaceDE w:val="0"/>
        <w:autoSpaceDN w:val="0"/>
        <w:adjustRightInd w:val="0"/>
        <w:spacing w:line="240" w:lineRule="auto"/>
      </w:pPr>
    </w:p>
    <w:p w14:paraId="668FAD32" w14:textId="03B91CC5" w:rsidR="0096555F" w:rsidRPr="00161717" w:rsidRDefault="0096555F" w:rsidP="00512D8D">
      <w:pPr>
        <w:widowControl w:val="0"/>
        <w:autoSpaceDE w:val="0"/>
        <w:autoSpaceDN w:val="0"/>
        <w:adjustRightInd w:val="0"/>
        <w:spacing w:line="240" w:lineRule="auto"/>
      </w:pPr>
      <w:r w:rsidRPr="00161717">
        <w:t>Kinnisasja piiril tehtavatest töödest tuleb töövõtjal enne tööde alustamist teavitada piirinaabreid. Elamute läheduses vältida masinatega töötamist öisel ajal 23.00-07.00, nädalavahetustel ja riiklikel pühadel.</w:t>
      </w:r>
    </w:p>
    <w:p w14:paraId="30F4368D" w14:textId="3524DD9B" w:rsidR="0096555F" w:rsidRPr="00161717" w:rsidRDefault="0096555F" w:rsidP="00512D8D">
      <w:pPr>
        <w:widowControl w:val="0"/>
        <w:autoSpaceDE w:val="0"/>
        <w:autoSpaceDN w:val="0"/>
        <w:adjustRightInd w:val="0"/>
        <w:spacing w:line="240" w:lineRule="auto"/>
      </w:pPr>
      <w:r w:rsidRPr="00161717">
        <w:t xml:space="preserve">Piirinaabreid tuleb teavitada ka kõikidest töödest, mis viiakse läbi nende maal või kui ehitustegevus puudutab otseselt piirinaabri huve (nt. </w:t>
      </w:r>
      <w:proofErr w:type="spellStart"/>
      <w:r w:rsidRPr="00161717">
        <w:t>mahasõitude</w:t>
      </w:r>
      <w:proofErr w:type="spellEnd"/>
      <w:r w:rsidRPr="00161717">
        <w:t xml:space="preserve"> ehitus, piirirajatistega seotud tööd, truupide rajamine ja kraavide puhastamine jne). Töövõtja peab saama kõikidelt maaomanikelt kirjaliku nõusoleku tööde teostamiseks tema kinnistul. </w:t>
      </w:r>
      <w:proofErr w:type="spellStart"/>
      <w:r w:rsidRPr="00161717">
        <w:t>Teemaa</w:t>
      </w:r>
      <w:proofErr w:type="spellEnd"/>
      <w:r w:rsidRPr="00161717">
        <w:t xml:space="preserve"> laius kogu remondilõigul on erinev. Töövõtja peab enne tööde algust veenduma, et töid ei tehta erakinnistul.  Töövõtja peab arvestama võimalike naaberüksuste maaomanike poolt tulenevate teehoiutööde kirjelduste väliste tööde ja kulutustega kui töid teostatakse nendele kuuluvatel maaüksustel.</w:t>
      </w:r>
    </w:p>
    <w:p w14:paraId="23DD7B78" w14:textId="77777777" w:rsidR="0096555F" w:rsidRPr="00161717" w:rsidRDefault="0096555F" w:rsidP="00512D8D">
      <w:pPr>
        <w:widowControl w:val="0"/>
        <w:autoSpaceDE w:val="0"/>
        <w:autoSpaceDN w:val="0"/>
        <w:adjustRightInd w:val="0"/>
        <w:spacing w:line="240" w:lineRule="auto"/>
      </w:pPr>
    </w:p>
    <w:p w14:paraId="02D65F92" w14:textId="7BE4C34E" w:rsidR="0096555F" w:rsidRPr="00161717" w:rsidRDefault="0096555F" w:rsidP="00512D8D">
      <w:pPr>
        <w:widowControl w:val="0"/>
        <w:autoSpaceDE w:val="0"/>
        <w:autoSpaceDN w:val="0"/>
        <w:adjustRightInd w:val="0"/>
        <w:spacing w:line="240" w:lineRule="auto"/>
      </w:pPr>
      <w:r w:rsidRPr="00161717">
        <w:t>Kõik teetööde kirjelduses esitatud tööde mahud on hinnangulised ning täpsustuvad ehituse käigus – tehtud tööde eest tasumine toimub tegelikult tehtud mahtude alusel. Töövõtja peab kõigist võimalikest mahu muutustest teavitama koheselt Tellijat ( Inseneri) ning saama töödeks Tellija kooskõlastuse.</w:t>
      </w:r>
    </w:p>
    <w:p w14:paraId="751D279F" w14:textId="77777777" w:rsidR="0096555F" w:rsidRPr="00161717" w:rsidRDefault="0096555F" w:rsidP="00512D8D">
      <w:pPr>
        <w:widowControl w:val="0"/>
        <w:autoSpaceDE w:val="0"/>
        <w:autoSpaceDN w:val="0"/>
        <w:adjustRightInd w:val="0"/>
        <w:spacing w:line="240" w:lineRule="auto"/>
      </w:pPr>
    </w:p>
    <w:p w14:paraId="7A85F8D2" w14:textId="77777777" w:rsidR="0096555F" w:rsidRPr="00161717" w:rsidRDefault="0096555F" w:rsidP="00512D8D">
      <w:pPr>
        <w:widowControl w:val="0"/>
        <w:autoSpaceDE w:val="0"/>
        <w:autoSpaceDN w:val="0"/>
        <w:adjustRightInd w:val="0"/>
        <w:spacing w:line="240" w:lineRule="auto"/>
      </w:pPr>
      <w:r w:rsidRPr="00161717">
        <w:t>Töövõtja peab koostama ja pidama tee ehitus- ja remonttööde dokumentatsiooni vastavalt Majandus- ja taristuministri 04.09.2015.a määrusele nr 115 „Ehitamise dokumenteerimisele, ehitusdokumentide säilitamisele ja üleandmisele esitatavad nõuded ning hooldusjuhendile, selle hoidmisele ja esitamisele esitatavad nõuded“.</w:t>
      </w:r>
    </w:p>
    <w:p w14:paraId="00A77D04" w14:textId="5FA53610" w:rsidR="0096555F" w:rsidRPr="00161717" w:rsidRDefault="0096555F" w:rsidP="00512D8D">
      <w:pPr>
        <w:widowControl w:val="0"/>
        <w:autoSpaceDE w:val="0"/>
        <w:autoSpaceDN w:val="0"/>
        <w:adjustRightInd w:val="0"/>
        <w:spacing w:line="240" w:lineRule="auto"/>
      </w:pPr>
      <w:r w:rsidRPr="00161717">
        <w:t>Tööde tegemisel peab Töövõtja juhinduma Eestis kehtivatest seaduste</w:t>
      </w:r>
      <w:r w:rsidR="00D2097C" w:rsidRPr="00161717">
        <w:t>st</w:t>
      </w:r>
      <w:r w:rsidRPr="00161717">
        <w:t xml:space="preserve">, </w:t>
      </w:r>
      <w:r w:rsidR="00D2097C" w:rsidRPr="00161717">
        <w:t xml:space="preserve">teehoiuga seotud </w:t>
      </w:r>
      <w:r w:rsidRPr="00161717">
        <w:t>standardite</w:t>
      </w:r>
      <w:r w:rsidR="00D2097C" w:rsidRPr="00161717">
        <w:t>st</w:t>
      </w:r>
      <w:r w:rsidRPr="00161717">
        <w:t>, normdokumentide</w:t>
      </w:r>
      <w:r w:rsidR="00D2097C" w:rsidRPr="00161717">
        <w:t>st</w:t>
      </w:r>
      <w:r w:rsidRPr="00161717">
        <w:t xml:space="preserve"> ja juhendite terviktekstidest. </w:t>
      </w:r>
    </w:p>
    <w:p w14:paraId="3473A525" w14:textId="77777777" w:rsidR="0096555F" w:rsidRPr="00161717" w:rsidRDefault="0096555F" w:rsidP="00512D8D">
      <w:pPr>
        <w:widowControl w:val="0"/>
        <w:autoSpaceDE w:val="0"/>
        <w:autoSpaceDN w:val="0"/>
        <w:adjustRightInd w:val="0"/>
        <w:spacing w:line="240" w:lineRule="auto"/>
      </w:pPr>
    </w:p>
    <w:p w14:paraId="53935A1A" w14:textId="77777777" w:rsidR="0096555F" w:rsidRPr="00161717" w:rsidRDefault="0096555F" w:rsidP="00512D8D">
      <w:pPr>
        <w:widowControl w:val="0"/>
        <w:autoSpaceDE w:val="0"/>
        <w:autoSpaceDN w:val="0"/>
        <w:adjustRightInd w:val="0"/>
        <w:spacing w:line="240" w:lineRule="auto"/>
      </w:pPr>
      <w:r w:rsidRPr="00161717">
        <w:t>Kui käesolevas teetööde kirjelduses on esitatud normdokumentidest rangemad nõuded, kehtivad kirjeldustes esitatud. Kui normdokumentides on rangemad nõuded, on aluseks normdokumendid.</w:t>
      </w:r>
    </w:p>
    <w:p w14:paraId="56F47EBC" w14:textId="77777777" w:rsidR="0096555F" w:rsidRPr="00161717" w:rsidRDefault="0096555F" w:rsidP="00512D8D">
      <w:pPr>
        <w:widowControl w:val="0"/>
        <w:autoSpaceDE w:val="0"/>
        <w:autoSpaceDN w:val="0"/>
        <w:adjustRightInd w:val="0"/>
        <w:spacing w:line="240" w:lineRule="auto"/>
      </w:pPr>
    </w:p>
    <w:p w14:paraId="5E42EF3E" w14:textId="42A0DD95" w:rsidR="0096555F" w:rsidRPr="00161717" w:rsidRDefault="0096555F" w:rsidP="00512D8D">
      <w:pPr>
        <w:widowControl w:val="0"/>
        <w:autoSpaceDE w:val="0"/>
        <w:autoSpaceDN w:val="0"/>
        <w:adjustRightInd w:val="0"/>
        <w:spacing w:line="240" w:lineRule="auto"/>
      </w:pPr>
      <w:r w:rsidRPr="00161717">
        <w:t>Töövõtja ei tohi kasutada veoteedeks muid kruuskattega teid (s.h kohalikud teed) va juhul, kui muul viisil pole võimalik. Kruusateede kasutamine veoteedeks tuleb eelnevalt kooskõlastada Tellija (Inseneri) esindajaga, kohalike teede kasutamine kohaliku omavalitsusega.</w:t>
      </w:r>
    </w:p>
    <w:p w14:paraId="7AF14BC5" w14:textId="1232B0AC" w:rsidR="0096555F" w:rsidRPr="00161717" w:rsidRDefault="0096555F" w:rsidP="00512D8D">
      <w:pPr>
        <w:widowControl w:val="0"/>
        <w:autoSpaceDE w:val="0"/>
        <w:autoSpaceDN w:val="0"/>
        <w:adjustRightInd w:val="0"/>
        <w:spacing w:line="240" w:lineRule="auto"/>
      </w:pPr>
    </w:p>
    <w:p w14:paraId="7DAB77A2" w14:textId="10C1D959" w:rsidR="00115501" w:rsidRPr="00161717" w:rsidRDefault="00115501" w:rsidP="00512D8D">
      <w:pPr>
        <w:spacing w:line="240" w:lineRule="auto"/>
      </w:pPr>
      <w:r w:rsidRPr="00161717">
        <w:t>Töös kasutatavad materjalid ja tooted tuleb enne nende kasutamist esitada Tellijale</w:t>
      </w:r>
      <w:r w:rsidR="00577B1C" w:rsidRPr="00161717">
        <w:t xml:space="preserve"> (Insenerile)</w:t>
      </w:r>
      <w:r w:rsidRPr="00161717">
        <w:t xml:space="preserve"> kooskõlastamiseks. </w:t>
      </w:r>
    </w:p>
    <w:p w14:paraId="77BBE9E5" w14:textId="77777777" w:rsidR="009610C3" w:rsidRPr="00161717" w:rsidRDefault="009610C3" w:rsidP="00512D8D">
      <w:pPr>
        <w:spacing w:line="240" w:lineRule="auto"/>
      </w:pPr>
    </w:p>
    <w:p w14:paraId="2F9344A8" w14:textId="574A9B17" w:rsidR="0040035D" w:rsidRPr="00161717" w:rsidRDefault="0040035D" w:rsidP="00512D8D">
      <w:pPr>
        <w:pStyle w:val="Loendilik"/>
        <w:numPr>
          <w:ilvl w:val="1"/>
          <w:numId w:val="27"/>
        </w:numPr>
        <w:spacing w:line="240" w:lineRule="auto"/>
        <w:ind w:left="862" w:hanging="431"/>
        <w:outlineLvl w:val="1"/>
        <w:rPr>
          <w:b/>
          <w:bCs/>
        </w:rPr>
      </w:pPr>
      <w:bookmarkStart w:id="18" w:name="_Toc182917030"/>
      <w:r w:rsidRPr="00161717">
        <w:rPr>
          <w:b/>
          <w:bCs/>
        </w:rPr>
        <w:t>Ettevalmistustööd</w:t>
      </w:r>
      <w:bookmarkEnd w:id="18"/>
    </w:p>
    <w:p w14:paraId="0A22756F" w14:textId="58902A82" w:rsidR="003F059B" w:rsidRPr="00161717" w:rsidRDefault="003F059B" w:rsidP="00512D8D">
      <w:pPr>
        <w:spacing w:line="240" w:lineRule="auto"/>
      </w:pPr>
      <w:r w:rsidRPr="00161717">
        <w:t xml:space="preserve">Ettevalmistustööde (art 20101) teostamisel tuleb arvestada kõikide vajalike ettevalmistustöödega, mis pole kululoendis eraldi välja toodud, muuhulgas katete </w:t>
      </w:r>
      <w:proofErr w:type="spellStart"/>
      <w:r w:rsidRPr="00161717">
        <w:t>kokkuviimised</w:t>
      </w:r>
      <w:proofErr w:type="spellEnd"/>
      <w:r w:rsidRPr="00161717">
        <w:t xml:space="preserve"> objekti alguses, lõpus, </w:t>
      </w:r>
      <w:proofErr w:type="spellStart"/>
      <w:r w:rsidRPr="00161717">
        <w:t>mahasõitudel</w:t>
      </w:r>
      <w:proofErr w:type="spellEnd"/>
      <w:r w:rsidRPr="00161717">
        <w:t xml:space="preserve"> uue kattega sidumiseks jms.</w:t>
      </w:r>
    </w:p>
    <w:p w14:paraId="3216A5E0" w14:textId="29E653C9" w:rsidR="003F059B" w:rsidRPr="00161717" w:rsidRDefault="003F059B" w:rsidP="00512D8D">
      <w:pPr>
        <w:spacing w:line="240" w:lineRule="auto"/>
        <w:outlineLvl w:val="1"/>
        <w:rPr>
          <w:b/>
          <w:iCs/>
        </w:rPr>
      </w:pPr>
    </w:p>
    <w:p w14:paraId="04291A35" w14:textId="3B1E8AEC" w:rsidR="003F059B" w:rsidRPr="00161717" w:rsidRDefault="003F059B" w:rsidP="00512D8D">
      <w:pPr>
        <w:pStyle w:val="Loendilik"/>
        <w:numPr>
          <w:ilvl w:val="1"/>
          <w:numId w:val="27"/>
        </w:numPr>
        <w:spacing w:line="240" w:lineRule="auto"/>
        <w:ind w:left="862" w:hanging="431"/>
        <w:outlineLvl w:val="1"/>
        <w:rPr>
          <w:b/>
          <w:bCs/>
        </w:rPr>
      </w:pPr>
      <w:bookmarkStart w:id="19" w:name="_Toc182917031"/>
      <w:r w:rsidRPr="00161717">
        <w:rPr>
          <w:b/>
          <w:bCs/>
        </w:rPr>
        <w:t>Raadamine, juurimine ja tee-maa-ala puhastamine. Üksikpuude langetamine koos kändude juurimisega (freesimisega).</w:t>
      </w:r>
      <w:bookmarkEnd w:id="19"/>
    </w:p>
    <w:p w14:paraId="2330B071" w14:textId="77777777" w:rsidR="003A52EC" w:rsidRPr="00161717" w:rsidRDefault="00F662A3" w:rsidP="00512D8D">
      <w:pPr>
        <w:pStyle w:val="Loendilik"/>
        <w:spacing w:line="240" w:lineRule="auto"/>
        <w:ind w:left="0"/>
      </w:pPr>
      <w:r w:rsidRPr="00161717">
        <w:t>Liiklusohutuse tagamiseks l</w:t>
      </w:r>
      <w:r w:rsidR="003F059B" w:rsidRPr="00161717">
        <w:t xml:space="preserve">ikvideerida kogu teemaal kasvavad puud ja võsa ning </w:t>
      </w:r>
      <w:r w:rsidR="00ED6236" w:rsidRPr="00161717">
        <w:t xml:space="preserve">näha ette </w:t>
      </w:r>
      <w:r w:rsidR="003F059B" w:rsidRPr="00161717">
        <w:t>teemaa-ala kinnistule ulatuvate okste kärpimine kuni 5,5m kõrguselt</w:t>
      </w:r>
      <w:r w:rsidR="003C1E93" w:rsidRPr="00161717">
        <w:t xml:space="preserve"> teekatte pinnast</w:t>
      </w:r>
      <w:r w:rsidR="00D2097C" w:rsidRPr="00161717">
        <w:t xml:space="preserve"> (</w:t>
      </w:r>
      <w:r w:rsidR="003C1E93" w:rsidRPr="00161717">
        <w:t xml:space="preserve">kogu </w:t>
      </w:r>
      <w:proofErr w:type="spellStart"/>
      <w:r w:rsidR="00D2097C" w:rsidRPr="00161717">
        <w:t>teemaa</w:t>
      </w:r>
      <w:proofErr w:type="spellEnd"/>
      <w:r w:rsidR="00D2097C" w:rsidRPr="00161717">
        <w:t xml:space="preserve"> laiuses)</w:t>
      </w:r>
      <w:r w:rsidR="003F059B" w:rsidRPr="00161717">
        <w:t>.</w:t>
      </w:r>
      <w:r w:rsidR="00D2097C" w:rsidRPr="00161717">
        <w:t xml:space="preserve"> </w:t>
      </w:r>
    </w:p>
    <w:p w14:paraId="41C42C8E" w14:textId="5B634196" w:rsidR="003A52EC" w:rsidRPr="00161717" w:rsidRDefault="003A52EC" w:rsidP="00512D8D">
      <w:pPr>
        <w:pStyle w:val="Loendilik"/>
        <w:spacing w:line="240" w:lineRule="auto"/>
        <w:ind w:left="0"/>
      </w:pPr>
      <w:r w:rsidRPr="00161717">
        <w:t xml:space="preserve">Tagamaks liiklusohutust, vajalikku väljasõidunähtavust,  tee eluiga ja liigvee eemaldamist, tuleb kraavi rajamise võimaldamiseks raadata enne põhiobjekti algust tee paremalt poolelt (km 3,0-3,088) teemaalt 14 puud, koos vajalikus mahus heki eemaldamisega ning kändude juurimise, freesimise jne, vastavalt </w:t>
      </w:r>
      <w:r w:rsidR="00153CA2" w:rsidRPr="00161717">
        <w:t>juhenditele</w:t>
      </w:r>
      <w:r w:rsidRPr="00161717">
        <w:t>.</w:t>
      </w:r>
    </w:p>
    <w:p w14:paraId="76C3FD4C" w14:textId="324BDB81" w:rsidR="00ED6236" w:rsidRPr="00161717" w:rsidRDefault="00D2097C" w:rsidP="00512D8D">
      <w:pPr>
        <w:pStyle w:val="Loendilik"/>
        <w:spacing w:line="240" w:lineRule="auto"/>
        <w:ind w:left="0"/>
      </w:pPr>
      <w:r w:rsidRPr="00161717">
        <w:rPr>
          <w:u w:val="single"/>
        </w:rPr>
        <w:t>Raadamistöödel arvestada, et  raietöid tuleb vältida lindude peamisel pesitsusperioodil</w:t>
      </w:r>
      <w:r w:rsidRPr="00161717">
        <w:t>,</w:t>
      </w:r>
      <w:r w:rsidR="003F059B" w:rsidRPr="00161717">
        <w:t xml:space="preserve"> </w:t>
      </w:r>
      <w:r w:rsidRPr="00161717">
        <w:t xml:space="preserve">täpsemad nõuded esitatakse Keskkonnaameti kooskõlastusega. </w:t>
      </w:r>
      <w:r w:rsidR="003F059B" w:rsidRPr="00161717">
        <w:t xml:space="preserve">Kännud tuleb juurida või freesida (min 30 cm sügavuselt maapinnast), juurimisel tuleb arvestada, et ei kahjustataks tee konstruktsioone, tehnovõrke, naaberkinnistute rajatisi, nende kahjustamisel tuleb need Töövõtjal taastada, vastavalt Tellija (Inseneri) juhistele, normdokumentidele või omaniku nõuetele. </w:t>
      </w:r>
    </w:p>
    <w:p w14:paraId="5AF4B3C8" w14:textId="744202F1" w:rsidR="003F059B" w:rsidRPr="00161717" w:rsidRDefault="00ED6236" w:rsidP="00512D8D">
      <w:pPr>
        <w:pStyle w:val="Loendilik"/>
        <w:spacing w:line="240" w:lineRule="auto"/>
        <w:ind w:left="0"/>
      </w:pPr>
      <w:r w:rsidRPr="00161717">
        <w:t>Teemaa-ala tuleb puhastada (likvideerida) suurtest kividest</w:t>
      </w:r>
      <w:r w:rsidR="001C72A4" w:rsidRPr="00161717">
        <w:t xml:space="preserve"> (</w:t>
      </w:r>
      <w:r w:rsidR="00A83CD1" w:rsidRPr="00161717">
        <w:t>üksikkivid</w:t>
      </w:r>
      <w:r w:rsidR="00B62080" w:rsidRPr="00161717">
        <w:t>, kiviaia jäänused</w:t>
      </w:r>
      <w:r w:rsidR="001C72A4" w:rsidRPr="00161717">
        <w:t>)</w:t>
      </w:r>
      <w:r w:rsidRPr="00161717">
        <w:t>, üleliigsest</w:t>
      </w:r>
      <w:r w:rsidR="00BF4340" w:rsidRPr="00161717">
        <w:t>/liigkõrgest</w:t>
      </w:r>
      <w:r w:rsidRPr="00161717">
        <w:t xml:space="preserve"> pinnasest  ja võõrkehadest teemaal, mis takistavad nõlvade silumist ja </w:t>
      </w:r>
      <w:proofErr w:type="spellStart"/>
      <w:r w:rsidRPr="00161717">
        <w:t>teemaa</w:t>
      </w:r>
      <w:proofErr w:type="spellEnd"/>
      <w:r w:rsidRPr="00161717">
        <w:t xml:space="preserve"> korrastamist</w:t>
      </w:r>
      <w:r w:rsidR="00D2097C" w:rsidRPr="00161717">
        <w:t>/niitmist</w:t>
      </w:r>
      <w:r w:rsidRPr="00161717">
        <w:t xml:space="preserve">. </w:t>
      </w:r>
      <w:r w:rsidR="003F059B" w:rsidRPr="00161717">
        <w:t>Teemaa-ala puhastamisel tuleb tee maa-alale anda lõpetatud, viimistletud ja esteetiline väljanägemine</w:t>
      </w:r>
      <w:r w:rsidR="00352531" w:rsidRPr="00161717">
        <w:t>, et saavutada sile ja hooldatav maapind</w:t>
      </w:r>
      <w:r w:rsidR="003F059B" w:rsidRPr="00161717">
        <w:t>. Teemaale tuleb puhastamistööde hulgas ette näha kogu teemaa-ala tasandamine, selleks tuleb vajadusel teostada planeerimistöid, täita ja tihendada augud ja lohud</w:t>
      </w:r>
      <w:r w:rsidR="00AA359C" w:rsidRPr="00161717">
        <w:t xml:space="preserve"> (võib kasutada objektilt saadavat sobivat materjali)</w:t>
      </w:r>
      <w:r w:rsidR="003F059B" w:rsidRPr="00161717">
        <w:t xml:space="preserve">, eemaldada teemaa-ala niitmist takistavad pinnasevallid või kuhjad, </w:t>
      </w:r>
      <w:r w:rsidR="00BF4340" w:rsidRPr="00161717">
        <w:t xml:space="preserve">liigkõrge pinnas, </w:t>
      </w:r>
      <w:r w:rsidR="003F059B" w:rsidRPr="00161717">
        <w:t>tee nõlvas</w:t>
      </w:r>
      <w:r w:rsidR="00BF4340" w:rsidRPr="00161717">
        <w:t xml:space="preserve"> ja teemaal</w:t>
      </w:r>
      <w:r w:rsidR="003F059B" w:rsidRPr="00161717">
        <w:t xml:space="preserve"> olevad kivid, teemaal olevad mahajäetud okastraataiad  jne.</w:t>
      </w:r>
      <w:r w:rsidR="00F26E40" w:rsidRPr="00161717">
        <w:t xml:space="preserve"> </w:t>
      </w:r>
      <w:r w:rsidR="00D2097C" w:rsidRPr="00161717">
        <w:t>Süvendilõikudel tuleb sujuva vastu</w:t>
      </w:r>
      <w:r w:rsidR="00B62080" w:rsidRPr="00161717">
        <w:t xml:space="preserve"> </w:t>
      </w:r>
      <w:r w:rsidR="00D2097C" w:rsidRPr="00161717">
        <w:t xml:space="preserve">kaldega kujundada </w:t>
      </w:r>
      <w:proofErr w:type="spellStart"/>
      <w:r w:rsidR="00D2097C" w:rsidRPr="00161717">
        <w:t>vastasnõlv</w:t>
      </w:r>
      <w:proofErr w:type="spellEnd"/>
      <w:r w:rsidR="00BE4030" w:rsidRPr="00161717">
        <w:t>, kogu teemaala puhastamisel ja mullatöödel järskude ja kandiliste üleminekute</w:t>
      </w:r>
      <w:r w:rsidR="006A277A" w:rsidRPr="00161717">
        <w:t xml:space="preserve">/servade </w:t>
      </w:r>
      <w:r w:rsidR="00BE4030" w:rsidRPr="00161717">
        <w:t>rajamine ei ole lubatud.</w:t>
      </w:r>
    </w:p>
    <w:p w14:paraId="0C023958" w14:textId="6C041933" w:rsidR="003A52EC" w:rsidRPr="00161717" w:rsidRDefault="003A52EC" w:rsidP="00512D8D">
      <w:pPr>
        <w:pStyle w:val="Loendilik"/>
        <w:spacing w:line="240" w:lineRule="auto"/>
        <w:ind w:left="0"/>
        <w:rPr>
          <w:lang w:eastAsia="et-EE"/>
        </w:rPr>
      </w:pPr>
      <w:r w:rsidRPr="00161717">
        <w:rPr>
          <w:lang w:eastAsia="et-EE"/>
        </w:rPr>
        <w:t>Eelnimetatud tööde teostamine näha ette kogusummana artiklis 20202 „Raadamine, juurimine, puude võra piiramine ja tee-maa-ala puhastamine“.</w:t>
      </w:r>
    </w:p>
    <w:p w14:paraId="7D56FBFE" w14:textId="77777777" w:rsidR="003A52EC" w:rsidRPr="00161717" w:rsidRDefault="003A52EC" w:rsidP="00512D8D">
      <w:pPr>
        <w:pStyle w:val="Loendilik"/>
        <w:spacing w:line="240" w:lineRule="auto"/>
        <w:ind w:left="0"/>
      </w:pPr>
    </w:p>
    <w:p w14:paraId="78A1E747" w14:textId="4F6D11BD" w:rsidR="003F059B" w:rsidRPr="00161717" w:rsidRDefault="00F26E40" w:rsidP="00512D8D">
      <w:pPr>
        <w:pStyle w:val="Loendilik"/>
        <w:spacing w:line="240" w:lineRule="auto"/>
        <w:ind w:left="0"/>
        <w:rPr>
          <w:lang w:eastAsia="et-EE"/>
        </w:rPr>
      </w:pPr>
      <w:r w:rsidRPr="00161717">
        <w:rPr>
          <w:lang w:eastAsia="et-EE"/>
        </w:rPr>
        <w:t xml:space="preserve">Pinnase, kivide jne mittesobiliku materjali ladustamis- või utiliseerimiskohtade leidmine on Töövõtja kohustus. </w:t>
      </w:r>
      <w:r w:rsidR="00F662A3" w:rsidRPr="00161717">
        <w:rPr>
          <w:u w:val="single"/>
          <w:lang w:eastAsia="et-EE"/>
        </w:rPr>
        <w:t xml:space="preserve">Töövõtjal tuleb hanke ajal, enne pakkumise esitamist, tutvuda objektiga, et hinnata tööde mahtu ja </w:t>
      </w:r>
      <w:r w:rsidR="00F662A3" w:rsidRPr="00161717">
        <w:rPr>
          <w:lang w:eastAsia="et-EE"/>
        </w:rPr>
        <w:t>kulutusi.</w:t>
      </w:r>
    </w:p>
    <w:p w14:paraId="1320024F" w14:textId="61025A37" w:rsidR="006B1D85" w:rsidRPr="00161717" w:rsidRDefault="006B1D85" w:rsidP="00512D8D">
      <w:pPr>
        <w:pStyle w:val="Loendilik"/>
        <w:spacing w:line="240" w:lineRule="auto"/>
        <w:ind w:left="0"/>
        <w:rPr>
          <w:lang w:eastAsia="et-EE"/>
        </w:rPr>
      </w:pPr>
    </w:p>
    <w:p w14:paraId="0DD830A0" w14:textId="3C62D342" w:rsidR="003F059B" w:rsidRPr="00161717" w:rsidRDefault="003F059B" w:rsidP="00512D8D">
      <w:pPr>
        <w:spacing w:line="240" w:lineRule="auto"/>
      </w:pPr>
      <w:r w:rsidRPr="00161717">
        <w:t>Kõigilt riigile kuuluvatelt maadelt raiutav puit kuulub RMK-</w:t>
      </w:r>
      <w:proofErr w:type="spellStart"/>
      <w:r w:rsidRPr="00161717">
        <w:t>le</w:t>
      </w:r>
      <w:proofErr w:type="spellEnd"/>
      <w:r w:rsidRPr="00161717">
        <w:t>. Puidu raadamise, ladustamise ja RMK-</w:t>
      </w:r>
      <w:proofErr w:type="spellStart"/>
      <w:r w:rsidRPr="00161717">
        <w:t>le</w:t>
      </w:r>
      <w:proofErr w:type="spellEnd"/>
      <w:r w:rsidRPr="00161717">
        <w:t xml:space="preserve"> üleandmise tingimused peab Töövõtja kooskõlastama enne tööde algust RMK-</w:t>
      </w:r>
      <w:proofErr w:type="spellStart"/>
      <w:r w:rsidRPr="00161717">
        <w:t>ga</w:t>
      </w:r>
      <w:proofErr w:type="spellEnd"/>
      <w:r w:rsidRPr="00161717">
        <w:t>. RMK-</w:t>
      </w:r>
      <w:proofErr w:type="spellStart"/>
      <w:r w:rsidRPr="00161717">
        <w:t>le</w:t>
      </w:r>
      <w:proofErr w:type="spellEnd"/>
      <w:r w:rsidRPr="00161717">
        <w:t xml:space="preserve"> mittevajalik puit ja raiejäätmed tuleb utiliseerida. </w:t>
      </w:r>
    </w:p>
    <w:p w14:paraId="75315D7C" w14:textId="1091675B" w:rsidR="003F059B" w:rsidRDefault="003F059B" w:rsidP="00512D8D">
      <w:pPr>
        <w:pStyle w:val="Loendilik"/>
        <w:spacing w:line="240" w:lineRule="auto"/>
        <w:ind w:left="0"/>
      </w:pPr>
      <w:r w:rsidRPr="00161717">
        <w:t>Erakinnistutelt vajadusel raadatav puitmaterjal kuulub maaomanikule (nt truupide juures kraavi otste puhastamine korral vms tööd)</w:t>
      </w:r>
      <w:r w:rsidR="00352531" w:rsidRPr="00161717">
        <w:t xml:space="preserve"> ja tuleb toimetada omaniku poolt näidatud kohta</w:t>
      </w:r>
      <w:r w:rsidRPr="00161717">
        <w:t>. Töövõtja peab enne töödega alustamist saama maaomanikult kirjaliku kooskõlastuse tööde teostamiseks erakinnistul.</w:t>
      </w:r>
    </w:p>
    <w:p w14:paraId="54718E18" w14:textId="77777777" w:rsidR="00E8478C" w:rsidRDefault="00E8478C" w:rsidP="00512D8D">
      <w:pPr>
        <w:pStyle w:val="Loendilik"/>
        <w:spacing w:line="240" w:lineRule="auto"/>
        <w:ind w:left="0"/>
      </w:pPr>
    </w:p>
    <w:p w14:paraId="76200674" w14:textId="77777777" w:rsidR="00E8478C" w:rsidRPr="00161717" w:rsidRDefault="00E8478C" w:rsidP="00512D8D">
      <w:pPr>
        <w:pStyle w:val="Loendilik"/>
        <w:spacing w:line="240" w:lineRule="auto"/>
        <w:ind w:left="0"/>
      </w:pPr>
    </w:p>
    <w:p w14:paraId="67FF8500" w14:textId="77777777" w:rsidR="0040035D" w:rsidRPr="00161717" w:rsidRDefault="0040035D" w:rsidP="00512D8D"/>
    <w:p w14:paraId="509E2EE2" w14:textId="478D0C72" w:rsidR="002D5B20" w:rsidRPr="00161717" w:rsidRDefault="00CB0FC1" w:rsidP="00512D8D">
      <w:pPr>
        <w:pStyle w:val="Loendilik"/>
        <w:numPr>
          <w:ilvl w:val="1"/>
          <w:numId w:val="27"/>
        </w:numPr>
        <w:spacing w:line="240" w:lineRule="auto"/>
        <w:ind w:left="862" w:hanging="431"/>
        <w:outlineLvl w:val="1"/>
        <w:rPr>
          <w:b/>
          <w:bCs/>
        </w:rPr>
      </w:pPr>
      <w:r w:rsidRPr="00161717">
        <w:rPr>
          <w:b/>
          <w:bCs/>
        </w:rPr>
        <w:lastRenderedPageBreak/>
        <w:t xml:space="preserve"> </w:t>
      </w:r>
      <w:bookmarkStart w:id="20" w:name="_Toc182917032"/>
      <w:r w:rsidR="002D5B20" w:rsidRPr="00161717">
        <w:rPr>
          <w:b/>
          <w:bCs/>
        </w:rPr>
        <w:t>Mullatööd</w:t>
      </w:r>
      <w:bookmarkEnd w:id="20"/>
    </w:p>
    <w:p w14:paraId="583E148E" w14:textId="5C478D8B" w:rsidR="002A356B" w:rsidRPr="00161717" w:rsidRDefault="00DE2406" w:rsidP="00512D8D">
      <w:pPr>
        <w:spacing w:line="240" w:lineRule="auto"/>
      </w:pPr>
      <w:r w:rsidRPr="00161717">
        <w:t>Valdavalt k</w:t>
      </w:r>
      <w:r w:rsidR="001C1474" w:rsidRPr="00161717">
        <w:t>ogu</w:t>
      </w:r>
      <w:r w:rsidRPr="00161717">
        <w:t xml:space="preserve"> lõigul on olev muldkeha laiem kui hetkel kasutusel olev liikluspind.</w:t>
      </w:r>
      <w:r w:rsidR="00467B35" w:rsidRPr="00161717">
        <w:t xml:space="preserve"> </w:t>
      </w:r>
      <w:r w:rsidRPr="00161717">
        <w:t xml:space="preserve">Kogu </w:t>
      </w:r>
      <w:r w:rsidR="00467B35" w:rsidRPr="00161717">
        <w:t>remondilõi</w:t>
      </w:r>
      <w:r w:rsidR="001C1474" w:rsidRPr="00161717">
        <w:t>gu</w:t>
      </w:r>
      <w:r w:rsidR="00467B35" w:rsidRPr="00161717">
        <w:t>l</w:t>
      </w:r>
      <w:r w:rsidR="00560DEC" w:rsidRPr="00161717">
        <w:t xml:space="preserve"> tuleb katte servas</w:t>
      </w:r>
      <w:r w:rsidR="00AA359C" w:rsidRPr="00161717">
        <w:t xml:space="preserve"> ja teemaal</w:t>
      </w:r>
      <w:r w:rsidR="00560DEC" w:rsidRPr="00161717">
        <w:t xml:space="preserve"> olevad pinnasevallid (kruuskattest kõrgemad mättad, muru</w:t>
      </w:r>
      <w:r w:rsidR="00854CF6" w:rsidRPr="00161717">
        <w:t xml:space="preserve">, s.h </w:t>
      </w:r>
      <w:proofErr w:type="spellStart"/>
      <w:r w:rsidR="00854CF6" w:rsidRPr="00161717">
        <w:t>mahasõitudelt</w:t>
      </w:r>
      <w:proofErr w:type="spellEnd"/>
      <w:r w:rsidR="00854CF6" w:rsidRPr="00161717">
        <w:t xml:space="preserve"> </w:t>
      </w:r>
      <w:proofErr w:type="spellStart"/>
      <w:r w:rsidR="00854CF6" w:rsidRPr="00161717">
        <w:t>mätastunud</w:t>
      </w:r>
      <w:proofErr w:type="spellEnd"/>
      <w:r w:rsidR="00854CF6" w:rsidRPr="00161717">
        <w:t xml:space="preserve"> pinnas</w:t>
      </w:r>
      <w:r w:rsidR="00560DEC" w:rsidRPr="00161717">
        <w:t xml:space="preserve"> jne) lõigata maha, sealhulgas </w:t>
      </w:r>
      <w:r w:rsidR="003C1E93" w:rsidRPr="00161717">
        <w:t xml:space="preserve">eemaldada </w:t>
      </w:r>
      <w:r w:rsidR="00560DEC" w:rsidRPr="00161717">
        <w:t>lõiguti vallis ja selle servades olevad kivid</w:t>
      </w:r>
      <w:r w:rsidR="00E8478C">
        <w:t xml:space="preserve"> ja</w:t>
      </w:r>
      <w:r w:rsidR="001B215C" w:rsidRPr="00161717">
        <w:t xml:space="preserve"> vanad kiviaia jäänused (sh nt km 4,99-5,06</w:t>
      </w:r>
      <w:r w:rsidR="00CB5E91" w:rsidRPr="00161717">
        <w:t xml:space="preserve"> </w:t>
      </w:r>
      <w:proofErr w:type="spellStart"/>
      <w:r w:rsidR="00CB5E91" w:rsidRPr="00161717">
        <w:t>pp</w:t>
      </w:r>
      <w:proofErr w:type="spellEnd"/>
      <w:r w:rsidR="001B215C" w:rsidRPr="00161717">
        <w:t xml:space="preserve"> jms)</w:t>
      </w:r>
      <w:r w:rsidR="00560DEC" w:rsidRPr="00161717">
        <w:t>.</w:t>
      </w:r>
      <w:r w:rsidR="00352531" w:rsidRPr="00161717">
        <w:t xml:space="preserve"> Kruuskatte servas asuvad pinnasevallid lõigatakse maha nii et vallialune pind jääks 4,0% põikkaldega teest eemale. </w:t>
      </w:r>
      <w:r w:rsidR="00720309" w:rsidRPr="00161717">
        <w:t>Tööde teostamisel</w:t>
      </w:r>
      <w:r w:rsidR="00352531" w:rsidRPr="00161717">
        <w:t xml:space="preserve"> planeeri</w:t>
      </w:r>
      <w:r w:rsidR="00720309" w:rsidRPr="00161717">
        <w:t xml:space="preserve">takse ja </w:t>
      </w:r>
      <w:r w:rsidR="00352531" w:rsidRPr="00161717">
        <w:t>korrastatakse</w:t>
      </w:r>
      <w:r w:rsidR="00720309" w:rsidRPr="00161717">
        <w:t xml:space="preserve"> s.h tee nõlvad ning </w:t>
      </w:r>
      <w:r w:rsidR="00352531" w:rsidRPr="00161717">
        <w:t xml:space="preserve"> puhastatavate kraavide ja kruuskatte serva joon ühtlase kalde alla.</w:t>
      </w:r>
      <w:r w:rsidR="001C1474" w:rsidRPr="00161717">
        <w:t xml:space="preserve"> </w:t>
      </w:r>
    </w:p>
    <w:p w14:paraId="69EFEBC6" w14:textId="77777777" w:rsidR="001B215C" w:rsidRPr="00161717" w:rsidRDefault="001B215C" w:rsidP="00512D8D">
      <w:pPr>
        <w:spacing w:line="240" w:lineRule="auto"/>
      </w:pPr>
    </w:p>
    <w:p w14:paraId="5DD0FEA0" w14:textId="1C6B6A4E" w:rsidR="001B215C" w:rsidRPr="00161717" w:rsidRDefault="001B215C" w:rsidP="001B215C">
      <w:pPr>
        <w:pStyle w:val="Loendilik"/>
        <w:spacing w:line="240" w:lineRule="auto"/>
        <w:ind w:left="0"/>
      </w:pPr>
      <w:r w:rsidRPr="00161717">
        <w:t xml:space="preserve">Osaliselt on osades kurvides olev tee muldkeha </w:t>
      </w:r>
      <w:proofErr w:type="spellStart"/>
      <w:r w:rsidRPr="00161717">
        <w:t>väliskurvis</w:t>
      </w:r>
      <w:proofErr w:type="spellEnd"/>
      <w:r w:rsidRPr="00161717">
        <w:t xml:space="preserve"> liiga lai (s.h km 3,</w:t>
      </w:r>
      <w:r w:rsidR="008B3B9C" w:rsidRPr="00161717">
        <w:t>8</w:t>
      </w:r>
      <w:r w:rsidRPr="00161717">
        <w:t xml:space="preserve">-3,85 </w:t>
      </w:r>
      <w:proofErr w:type="spellStart"/>
      <w:r w:rsidRPr="00161717">
        <w:t>vp</w:t>
      </w:r>
      <w:proofErr w:type="spellEnd"/>
      <w:r w:rsidRPr="00161717">
        <w:t xml:space="preserve">; 3,88-3,96 </w:t>
      </w:r>
      <w:proofErr w:type="spellStart"/>
      <w:r w:rsidRPr="00161717">
        <w:t>pp</w:t>
      </w:r>
      <w:proofErr w:type="spellEnd"/>
      <w:r w:rsidRPr="00161717">
        <w:t xml:space="preserve">; 4,02-4,06 </w:t>
      </w:r>
      <w:proofErr w:type="spellStart"/>
      <w:r w:rsidRPr="00161717">
        <w:t>vp</w:t>
      </w:r>
      <w:proofErr w:type="spellEnd"/>
      <w:r w:rsidRPr="00161717">
        <w:t xml:space="preserve">; 4,79-4,85 </w:t>
      </w:r>
      <w:proofErr w:type="spellStart"/>
      <w:r w:rsidRPr="00161717">
        <w:t>vp</w:t>
      </w:r>
      <w:proofErr w:type="spellEnd"/>
      <w:r w:rsidRPr="00161717">
        <w:t xml:space="preserve">; 5,16-5,22 </w:t>
      </w:r>
      <w:proofErr w:type="spellStart"/>
      <w:r w:rsidRPr="00161717">
        <w:t>pp</w:t>
      </w:r>
      <w:proofErr w:type="spellEnd"/>
      <w:r w:rsidRPr="00161717">
        <w:t xml:space="preserve">; 5,46-5,57 </w:t>
      </w:r>
      <w:proofErr w:type="spellStart"/>
      <w:r w:rsidR="0002406F" w:rsidRPr="00161717">
        <w:t>p</w:t>
      </w:r>
      <w:r w:rsidRPr="00161717">
        <w:t>p</w:t>
      </w:r>
      <w:proofErr w:type="spellEnd"/>
      <w:r w:rsidRPr="00161717">
        <w:t xml:space="preserve">; 5,59-5,64 </w:t>
      </w:r>
      <w:proofErr w:type="spellStart"/>
      <w:r w:rsidR="008B3B9C" w:rsidRPr="00161717">
        <w:t>v</w:t>
      </w:r>
      <w:r w:rsidRPr="00161717">
        <w:t>p</w:t>
      </w:r>
      <w:proofErr w:type="spellEnd"/>
      <w:r w:rsidRPr="00161717">
        <w:t xml:space="preserve">; 5,72-5,77 </w:t>
      </w:r>
      <w:proofErr w:type="spellStart"/>
      <w:r w:rsidR="008B3B9C" w:rsidRPr="00161717">
        <w:t>v</w:t>
      </w:r>
      <w:r w:rsidRPr="00161717">
        <w:t>p</w:t>
      </w:r>
      <w:proofErr w:type="spellEnd"/>
      <w:r w:rsidRPr="00161717">
        <w:t>.) Antud lõikudel tuleb peale kasvupinnase/mätta eemaldamist</w:t>
      </w:r>
      <w:r w:rsidR="00745705">
        <w:t xml:space="preserve"> ja tee muldkeha vajalikus laiuses väljamärkimist</w:t>
      </w:r>
      <w:r w:rsidRPr="00161717">
        <w:t xml:space="preserve"> liiglai muldkeha materjal kas tõsta </w:t>
      </w:r>
      <w:proofErr w:type="spellStart"/>
      <w:r w:rsidRPr="00161717">
        <w:t>sisekurvi</w:t>
      </w:r>
      <w:proofErr w:type="spellEnd"/>
      <w:r w:rsidRPr="00161717">
        <w:t xml:space="preserve"> poole ja rajada sellest korrektne 1:3 (1:2) teenõlv või materjali sobivuse korral laotada antud materjal teele ja kujundada sellega viraaži kaldeid</w:t>
      </w:r>
      <w:r w:rsidR="00F66E3F" w:rsidRPr="00161717">
        <w:t xml:space="preserve"> või nihutada </w:t>
      </w:r>
      <w:proofErr w:type="spellStart"/>
      <w:r w:rsidR="00F66E3F" w:rsidRPr="00161717">
        <w:t>mahasõitu</w:t>
      </w:r>
      <w:proofErr w:type="spellEnd"/>
      <w:r w:rsidR="00F66E3F" w:rsidRPr="00161717">
        <w:t xml:space="preserve"> km 5,74 </w:t>
      </w:r>
      <w:proofErr w:type="spellStart"/>
      <w:r w:rsidR="00F66E3F" w:rsidRPr="00161717">
        <w:t>vp</w:t>
      </w:r>
      <w:proofErr w:type="spellEnd"/>
      <w:r w:rsidRPr="00161717">
        <w:t xml:space="preserve"> või rajada korrektne teenõlv. Sobimatu materjal tuleb eemaldada. Täpsed lahendused vaadatakse enne tööde algust koos Tellija esindajaga kohapeal üle.</w:t>
      </w:r>
    </w:p>
    <w:p w14:paraId="35C53A42" w14:textId="1207F1E6" w:rsidR="001B215C" w:rsidRPr="00161717" w:rsidRDefault="001B215C" w:rsidP="001B215C">
      <w:pPr>
        <w:pStyle w:val="Loendilik"/>
        <w:spacing w:line="240" w:lineRule="auto"/>
        <w:ind w:left="0"/>
      </w:pPr>
      <w:r w:rsidRPr="00161717">
        <w:t xml:space="preserve">Km 4,95-4,99 tee vasakul poolel </w:t>
      </w:r>
      <w:r w:rsidR="00E8478C">
        <w:t xml:space="preserve">võimalusel </w:t>
      </w:r>
      <w:r w:rsidRPr="00161717">
        <w:t xml:space="preserve">kujundada olevast laiast teepeenrast parkimistasku Karusselja pärna juures </w:t>
      </w:r>
      <w:proofErr w:type="spellStart"/>
      <w:r w:rsidRPr="00161717">
        <w:t>peatujatele</w:t>
      </w:r>
      <w:proofErr w:type="spellEnd"/>
      <w:r w:rsidRPr="00161717">
        <w:t>.</w:t>
      </w:r>
    </w:p>
    <w:p w14:paraId="6F35C8D6" w14:textId="77777777" w:rsidR="001B215C" w:rsidRPr="00161717" w:rsidRDefault="001B215C" w:rsidP="00512D8D">
      <w:pPr>
        <w:spacing w:line="240" w:lineRule="auto"/>
      </w:pPr>
    </w:p>
    <w:p w14:paraId="3454EC13" w14:textId="6DC0E720" w:rsidR="002A356B" w:rsidRPr="00161717" w:rsidRDefault="002A356B" w:rsidP="00512D8D">
      <w:pPr>
        <w:spacing w:line="240" w:lineRule="auto"/>
        <w:rPr>
          <w:lang w:eastAsia="et-EE"/>
        </w:rPr>
      </w:pPr>
      <w:r w:rsidRPr="00161717">
        <w:rPr>
          <w:lang w:eastAsia="et-EE"/>
        </w:rPr>
        <w:t xml:space="preserve">Kõik kulud ehituseks sobimatu pinnase eemaldamiseks ja </w:t>
      </w:r>
      <w:proofErr w:type="spellStart"/>
      <w:r w:rsidRPr="00161717">
        <w:rPr>
          <w:lang w:eastAsia="et-EE"/>
        </w:rPr>
        <w:t>äraveoks</w:t>
      </w:r>
      <w:proofErr w:type="spellEnd"/>
      <w:r w:rsidR="001B215C" w:rsidRPr="00161717">
        <w:rPr>
          <w:lang w:eastAsia="et-EE"/>
        </w:rPr>
        <w:t xml:space="preserve"> </w:t>
      </w:r>
      <w:r w:rsidRPr="00161717">
        <w:rPr>
          <w:lang w:eastAsia="et-EE"/>
        </w:rPr>
        <w:t xml:space="preserve"> tuleb ette näha artiklis 30103 (muuhulgas vajalikus mahus liigse teepeenra ja nõlva materjali ning kasvupinnase (sh kasvupinnas/murukamar) ning mittesobiliku pinnase eemaldamine teepeenardelt ja muldkeha servast mahus, mis võimaldab hiljem muldkeha väljaehitamist vastavalt ettenähtud kalletele ja mahtudele). </w:t>
      </w:r>
      <w:r w:rsidR="007337EE" w:rsidRPr="00161717">
        <w:rPr>
          <w:lang w:eastAsia="et-EE"/>
        </w:rPr>
        <w:t>Sealhulgas on mahtudes liiglaia tee muldkeha ümberpaigutamise mahud. Sobimatu p</w:t>
      </w:r>
      <w:r w:rsidRPr="00161717">
        <w:rPr>
          <w:lang w:eastAsia="et-EE"/>
        </w:rPr>
        <w:t>innase ladustamis- või utiliseerimiskohtade leidmine on Töövõtja kohustus.</w:t>
      </w:r>
    </w:p>
    <w:p w14:paraId="75B1300E" w14:textId="70BB0F77" w:rsidR="003C1E93" w:rsidRPr="00161717" w:rsidRDefault="00854CF6" w:rsidP="00512D8D">
      <w:pPr>
        <w:spacing w:line="240" w:lineRule="auto"/>
        <w:rPr>
          <w:lang w:eastAsia="et-EE"/>
        </w:rPr>
      </w:pPr>
      <w:r w:rsidRPr="00161717">
        <w:rPr>
          <w:lang w:eastAsia="et-EE"/>
        </w:rPr>
        <w:t xml:space="preserve">Osadel </w:t>
      </w:r>
      <w:proofErr w:type="spellStart"/>
      <w:r w:rsidRPr="00161717">
        <w:rPr>
          <w:lang w:eastAsia="et-EE"/>
        </w:rPr>
        <w:t>mahasõitudel</w:t>
      </w:r>
      <w:proofErr w:type="spellEnd"/>
      <w:r w:rsidRPr="00161717">
        <w:rPr>
          <w:lang w:eastAsia="et-EE"/>
        </w:rPr>
        <w:t xml:space="preserve"> tuleb ette näha sobimatu pinnase eemaldamise ja muldkeha rajamine kruusliivast.</w:t>
      </w:r>
      <w:r w:rsidR="001B215C" w:rsidRPr="00161717">
        <w:rPr>
          <w:lang w:eastAsia="et-EE"/>
        </w:rPr>
        <w:t xml:space="preserve"> </w:t>
      </w:r>
      <w:r w:rsidR="007337EE" w:rsidRPr="00161717">
        <w:rPr>
          <w:lang w:eastAsia="et-EE"/>
        </w:rPr>
        <w:t>Sobimatu pinnase m</w:t>
      </w:r>
      <w:r w:rsidR="001B215C" w:rsidRPr="00161717">
        <w:rPr>
          <w:lang w:eastAsia="et-EE"/>
        </w:rPr>
        <w:t>ahud on lisatud art 30103 mahtudesse.</w:t>
      </w:r>
    </w:p>
    <w:p w14:paraId="48FA1A4B" w14:textId="63B10CCE" w:rsidR="002A356B" w:rsidRPr="00161717" w:rsidRDefault="002A356B" w:rsidP="00512D8D">
      <w:pPr>
        <w:spacing w:line="240" w:lineRule="auto"/>
      </w:pPr>
      <w:r w:rsidRPr="00161717">
        <w:t xml:space="preserve">Profileerida olemasolev teekate (sh </w:t>
      </w:r>
      <w:proofErr w:type="spellStart"/>
      <w:r w:rsidRPr="00161717">
        <w:t>mahasõidud</w:t>
      </w:r>
      <w:proofErr w:type="spellEnd"/>
      <w:r w:rsidRPr="00161717">
        <w:t>) kogu tee laiuses andes teele kahepool</w:t>
      </w:r>
      <w:r w:rsidR="00844432" w:rsidRPr="00161717">
        <w:t>s</w:t>
      </w:r>
      <w:r w:rsidRPr="00161717">
        <w:t xml:space="preserve">e põikkalde 3-4%, viraažides 4-6 % kurvi tsentri suunas. Profileeritud pind peab olema ühtlane, ilma vee voolamist takistavate äärteta. Profileeritud pinna püsimiseks ja uute aukude vältimiseks tuleb </w:t>
      </w:r>
      <w:r w:rsidR="00352531" w:rsidRPr="00161717">
        <w:t>oleva katte pind</w:t>
      </w:r>
      <w:r w:rsidRPr="00161717">
        <w:t xml:space="preserve"> tihendada </w:t>
      </w:r>
      <w:r w:rsidR="00DF6D80" w:rsidRPr="00161717">
        <w:t xml:space="preserve">kohe </w:t>
      </w:r>
      <w:r w:rsidRPr="00161717">
        <w:t xml:space="preserve">peale </w:t>
      </w:r>
      <w:r w:rsidR="004A2CFB" w:rsidRPr="00161717">
        <w:t xml:space="preserve">oleva </w:t>
      </w:r>
      <w:r w:rsidRPr="00161717">
        <w:t>katte profileerimist. Vajadusel kasta pind enne tihendamist, st pind peab tihendamisel olema märgniiske.</w:t>
      </w:r>
      <w:r w:rsidR="00352531" w:rsidRPr="00161717">
        <w:t xml:space="preserve"> </w:t>
      </w:r>
      <w:r w:rsidR="00DF6D80" w:rsidRPr="00161717">
        <w:rPr>
          <w:u w:val="single"/>
        </w:rPr>
        <w:t>Kõik olemasoleva aluse planeerimise- ja tihendamise tööd kuuluvad sidumata segust katte ehituse tööde (art 40511</w:t>
      </w:r>
      <w:r w:rsidR="00720309" w:rsidRPr="00161717">
        <w:rPr>
          <w:u w:val="single"/>
        </w:rPr>
        <w:t>a</w:t>
      </w:r>
      <w:r w:rsidR="00DF6D80" w:rsidRPr="00161717">
        <w:rPr>
          <w:u w:val="single"/>
        </w:rPr>
        <w:t xml:space="preserve"> ja 40511</w:t>
      </w:r>
      <w:r w:rsidR="00720309" w:rsidRPr="00161717">
        <w:rPr>
          <w:u w:val="single"/>
        </w:rPr>
        <w:t>b</w:t>
      </w:r>
      <w:r w:rsidR="00DF6D80" w:rsidRPr="00161717">
        <w:rPr>
          <w:u w:val="single"/>
        </w:rPr>
        <w:t>) hulka ja eraldi ei tasustata.</w:t>
      </w:r>
    </w:p>
    <w:p w14:paraId="4FBA514A" w14:textId="77777777" w:rsidR="00EF195C" w:rsidRPr="00161717" w:rsidRDefault="00EF195C" w:rsidP="00512D8D">
      <w:pPr>
        <w:ind w:left="360"/>
      </w:pPr>
    </w:p>
    <w:p w14:paraId="68FF3726" w14:textId="73BBFEF7" w:rsidR="002D5B20" w:rsidRPr="00161717" w:rsidRDefault="00560DEC" w:rsidP="00512D8D">
      <w:pPr>
        <w:pStyle w:val="Loendilik"/>
        <w:numPr>
          <w:ilvl w:val="1"/>
          <w:numId w:val="27"/>
        </w:numPr>
        <w:spacing w:line="240" w:lineRule="auto"/>
        <w:ind w:left="862" w:hanging="431"/>
        <w:outlineLvl w:val="1"/>
        <w:rPr>
          <w:b/>
          <w:bCs/>
        </w:rPr>
      </w:pPr>
      <w:bookmarkStart w:id="21" w:name="_Toc182917033"/>
      <w:r w:rsidRPr="00161717">
        <w:rPr>
          <w:b/>
          <w:bCs/>
        </w:rPr>
        <w:t>Olemasolevate kraavide puhastamine ja uute kraavide kaevamine</w:t>
      </w:r>
      <w:bookmarkEnd w:id="21"/>
    </w:p>
    <w:p w14:paraId="5308AA27" w14:textId="38BAEB5C" w:rsidR="00C02A57" w:rsidRPr="00161717" w:rsidRDefault="00C02A57" w:rsidP="00512D8D">
      <w:pPr>
        <w:pStyle w:val="Loendilik"/>
        <w:spacing w:line="240" w:lineRule="auto"/>
        <w:ind w:left="0"/>
        <w:rPr>
          <w:lang w:eastAsia="et-EE"/>
        </w:rPr>
      </w:pPr>
      <w:r w:rsidRPr="00161717">
        <w:rPr>
          <w:lang w:eastAsia="et-EE"/>
        </w:rPr>
        <w:t>Olemasolevad teekraavid tuleb puhastada</w:t>
      </w:r>
      <w:r w:rsidR="00854CF6" w:rsidRPr="00161717">
        <w:rPr>
          <w:lang w:eastAsia="et-EE"/>
        </w:rPr>
        <w:t xml:space="preserve"> (osaliselt rajada uutena)</w:t>
      </w:r>
      <w:r w:rsidR="00BB27F1" w:rsidRPr="00161717">
        <w:rPr>
          <w:lang w:eastAsia="et-EE"/>
        </w:rPr>
        <w:t>, üldjuhul tuleb töid teostada teemaal</w:t>
      </w:r>
      <w:r w:rsidRPr="00161717">
        <w:rPr>
          <w:lang w:eastAsia="et-EE"/>
        </w:rPr>
        <w:t>. Puhastamise käigus tuleb eemaldada ja ära vedada kraavist välja kaevatud pinnas ning  umbrohi, põõsad, puud</w:t>
      </w:r>
      <w:r w:rsidR="00B67689" w:rsidRPr="00161717">
        <w:rPr>
          <w:lang w:eastAsia="et-EE"/>
        </w:rPr>
        <w:t xml:space="preserve"> (puude raadamist erakinnistutelt ei ole ette nähtud)</w:t>
      </w:r>
      <w:r w:rsidRPr="00161717">
        <w:rPr>
          <w:lang w:eastAsia="et-EE"/>
        </w:rPr>
        <w:t xml:space="preserve">, kännud, juured, praht ja jäätmed, mis asuvad kraavides ja nõlvadel.  </w:t>
      </w:r>
      <w:r w:rsidRPr="00161717">
        <w:rPr>
          <w:u w:val="single"/>
          <w:lang w:eastAsia="et-EE"/>
        </w:rPr>
        <w:t xml:space="preserve">Väljakaevatava materjali ladustamine </w:t>
      </w:r>
      <w:r w:rsidR="00854CF6" w:rsidRPr="00161717">
        <w:rPr>
          <w:u w:val="single"/>
          <w:lang w:eastAsia="et-EE"/>
        </w:rPr>
        <w:t xml:space="preserve">ja planeerimine </w:t>
      </w:r>
      <w:r w:rsidRPr="00161717">
        <w:rPr>
          <w:u w:val="single"/>
          <w:lang w:eastAsia="et-EE"/>
        </w:rPr>
        <w:t>kohapeal ei ole lubatud.</w:t>
      </w:r>
      <w:r w:rsidRPr="00161717">
        <w:rPr>
          <w:lang w:eastAsia="et-EE"/>
        </w:rPr>
        <w:t xml:space="preserve"> Tagada tuleb kraavi tagant kinnistutelt pinnavee pääs kraavidesse. Kraavi nõlvade (</w:t>
      </w:r>
      <w:proofErr w:type="spellStart"/>
      <w:r w:rsidRPr="00161717">
        <w:rPr>
          <w:lang w:eastAsia="et-EE"/>
        </w:rPr>
        <w:t>sisenõlvad</w:t>
      </w:r>
      <w:proofErr w:type="spellEnd"/>
      <w:r w:rsidRPr="00161717">
        <w:rPr>
          <w:lang w:eastAsia="et-EE"/>
        </w:rPr>
        <w:t>) kaevetööde maht vaadatakse Tellija esindajaga üle kohapeal, järskude teepoolsete kraavinõlvadega lõikudel võimalusel nõlva püsivuse huvides murumätast ei kahjustata. Kraavide puhastamise/kaevamise keskmiseks sügavuseks arvestada 0,5-0,7 m</w:t>
      </w:r>
      <w:r w:rsidR="00854CF6" w:rsidRPr="00161717">
        <w:rPr>
          <w:lang w:eastAsia="et-EE"/>
        </w:rPr>
        <w:t xml:space="preserve"> (v.a lõigu alguses uue kraavi kaevamisel), üldjuhul näha ette </w:t>
      </w:r>
      <w:proofErr w:type="spellStart"/>
      <w:r w:rsidR="00854CF6" w:rsidRPr="00161717">
        <w:rPr>
          <w:lang w:eastAsia="et-EE"/>
        </w:rPr>
        <w:t>mätastunud</w:t>
      </w:r>
      <w:proofErr w:type="spellEnd"/>
      <w:r w:rsidR="00854CF6" w:rsidRPr="00161717">
        <w:rPr>
          <w:lang w:eastAsia="et-EE"/>
        </w:rPr>
        <w:t xml:space="preserve"> pinnase eemaldamine</w:t>
      </w:r>
      <w:r w:rsidRPr="00161717">
        <w:rPr>
          <w:lang w:eastAsia="et-EE"/>
        </w:rPr>
        <w:t>. Kraavi nõlvakalle tagada vastavalt võimalusele.</w:t>
      </w:r>
      <w:r w:rsidR="00B67689" w:rsidRPr="00161717">
        <w:rPr>
          <w:lang w:eastAsia="et-EE"/>
        </w:rPr>
        <w:t xml:space="preserve"> </w:t>
      </w:r>
      <w:r w:rsidR="00272147" w:rsidRPr="00161717">
        <w:rPr>
          <w:lang w:eastAsia="et-EE"/>
        </w:rPr>
        <w:t>Kõik võimalikud tööd erakinnistul tuleb eelnevalt kinnistuomanikuga kooskõlastada</w:t>
      </w:r>
      <w:r w:rsidR="00BB27F1" w:rsidRPr="00161717">
        <w:rPr>
          <w:lang w:eastAsia="et-EE"/>
        </w:rPr>
        <w:t>.</w:t>
      </w:r>
      <w:r w:rsidR="00B67689" w:rsidRPr="00161717">
        <w:rPr>
          <w:lang w:eastAsia="et-EE"/>
        </w:rPr>
        <w:t xml:space="preserve"> </w:t>
      </w:r>
    </w:p>
    <w:p w14:paraId="60727807" w14:textId="484631EA" w:rsidR="00DE6235" w:rsidRPr="00161717" w:rsidRDefault="00DE6235" w:rsidP="00512D8D">
      <w:pPr>
        <w:pStyle w:val="Loendilik"/>
        <w:spacing w:line="240" w:lineRule="auto"/>
        <w:ind w:left="0"/>
        <w:rPr>
          <w:u w:val="single"/>
          <w:lang w:eastAsia="et-EE"/>
        </w:rPr>
      </w:pPr>
      <w:r w:rsidRPr="00E8478C">
        <w:rPr>
          <w:u w:val="single"/>
          <w:lang w:eastAsia="et-EE"/>
        </w:rPr>
        <w:lastRenderedPageBreak/>
        <w:t>Kraavide puhastamise</w:t>
      </w:r>
      <w:r w:rsidR="003D058C" w:rsidRPr="00E8478C">
        <w:rPr>
          <w:u w:val="single"/>
          <w:lang w:eastAsia="et-EE"/>
        </w:rPr>
        <w:t>/kaevamise</w:t>
      </w:r>
      <w:r w:rsidRPr="00E8478C">
        <w:rPr>
          <w:u w:val="single"/>
          <w:lang w:eastAsia="et-EE"/>
        </w:rPr>
        <w:t xml:space="preserve"> töö hulka kuulub </w:t>
      </w:r>
      <w:r w:rsidR="00B67689" w:rsidRPr="00E8478C">
        <w:rPr>
          <w:u w:val="single"/>
          <w:lang w:eastAsia="et-EE"/>
        </w:rPr>
        <w:t>k</w:t>
      </w:r>
      <w:r w:rsidRPr="00E8478C">
        <w:rPr>
          <w:u w:val="single"/>
          <w:lang w:eastAsia="et-EE"/>
        </w:rPr>
        <w:t xml:space="preserve">a </w:t>
      </w:r>
      <w:r w:rsidR="000358B2" w:rsidRPr="00E8478C">
        <w:rPr>
          <w:u w:val="single"/>
          <w:lang w:eastAsia="et-EE"/>
        </w:rPr>
        <w:t>vajadusel</w:t>
      </w:r>
      <w:r w:rsidR="003D058C" w:rsidRPr="00E8478C">
        <w:rPr>
          <w:u w:val="single"/>
          <w:lang w:eastAsia="et-EE"/>
        </w:rPr>
        <w:t xml:space="preserve"> kaevamistöödele ettejäävate</w:t>
      </w:r>
      <w:r w:rsidR="000358B2" w:rsidRPr="00E8478C">
        <w:rPr>
          <w:u w:val="single"/>
          <w:lang w:eastAsia="et-EE"/>
        </w:rPr>
        <w:t xml:space="preserve"> olevate liiklusmärkide ümbertõstmine</w:t>
      </w:r>
      <w:r w:rsidRPr="00E8478C">
        <w:rPr>
          <w:u w:val="single"/>
          <w:lang w:eastAsia="et-EE"/>
        </w:rPr>
        <w:t>.</w:t>
      </w:r>
      <w:r w:rsidR="004D69A9" w:rsidRPr="00161717">
        <w:rPr>
          <w:u w:val="single"/>
          <w:lang w:eastAsia="et-EE"/>
        </w:rPr>
        <w:t xml:space="preserve"> </w:t>
      </w:r>
    </w:p>
    <w:p w14:paraId="6C610552" w14:textId="21B61F07" w:rsidR="00560DEC" w:rsidRPr="00161717" w:rsidRDefault="00C02A57" w:rsidP="00512D8D">
      <w:pPr>
        <w:spacing w:line="240" w:lineRule="auto"/>
      </w:pPr>
      <w:r w:rsidRPr="00161717">
        <w:t xml:space="preserve">Tööde teostamisel tuleb arvestada kõigi olemasolevate tehnovõrkudega ja hankida kõik ehitustöödeks vajaminevad tehnovõrkude haldajate load ja kooskõlastused. </w:t>
      </w:r>
      <w:r w:rsidR="00351F94" w:rsidRPr="00161717">
        <w:t>Väljakaevatava materjali ladustamis- või utiliseerimiskohtade leidmine on Töövõtja kohustus.</w:t>
      </w:r>
    </w:p>
    <w:p w14:paraId="449CB404" w14:textId="62335030" w:rsidR="00854CF6" w:rsidRPr="00161717" w:rsidRDefault="00854CF6" w:rsidP="00512D8D">
      <w:pPr>
        <w:spacing w:line="240" w:lineRule="auto"/>
      </w:pPr>
      <w:r w:rsidRPr="00161717">
        <w:t xml:space="preserve">Töövõtja peab enne kraavitööde algust teostama vajalikud geodeetilised mõõdistamised, selgitamaks/tagamaks kraavide õiged sügavused </w:t>
      </w:r>
      <w:r w:rsidR="00D85433" w:rsidRPr="00161717">
        <w:t>ja</w:t>
      </w:r>
      <w:r w:rsidRPr="00161717">
        <w:t xml:space="preserve"> kalded </w:t>
      </w:r>
      <w:r w:rsidR="00D85433" w:rsidRPr="00161717">
        <w:t>ning</w:t>
      </w:r>
      <w:r w:rsidRPr="00161717">
        <w:t xml:space="preserve"> vee äravoolu. </w:t>
      </w:r>
    </w:p>
    <w:p w14:paraId="62D120C3" w14:textId="77777777" w:rsidR="00844432" w:rsidRPr="00161717" w:rsidRDefault="00844432" w:rsidP="00512D8D"/>
    <w:p w14:paraId="121D9BC4" w14:textId="2BD32270" w:rsidR="00844432" w:rsidRPr="00161717" w:rsidRDefault="00844432" w:rsidP="00512D8D">
      <w:pPr>
        <w:pStyle w:val="Loendilik"/>
        <w:numPr>
          <w:ilvl w:val="1"/>
          <w:numId w:val="27"/>
        </w:numPr>
        <w:spacing w:line="240" w:lineRule="auto"/>
        <w:ind w:left="862" w:hanging="431"/>
        <w:outlineLvl w:val="1"/>
        <w:rPr>
          <w:b/>
          <w:bCs/>
        </w:rPr>
      </w:pPr>
      <w:bookmarkStart w:id="22" w:name="_Toc182917034"/>
      <w:r w:rsidRPr="00161717">
        <w:rPr>
          <w:b/>
          <w:bCs/>
        </w:rPr>
        <w:t>Katend</w:t>
      </w:r>
      <w:bookmarkEnd w:id="22"/>
    </w:p>
    <w:p w14:paraId="3F3675F6" w14:textId="5550845B" w:rsidR="00D60774" w:rsidRPr="00161717" w:rsidRDefault="00D60774" w:rsidP="00512D8D">
      <w:pPr>
        <w:pStyle w:val="Loendilik"/>
        <w:spacing w:line="240" w:lineRule="auto"/>
        <w:ind w:left="0"/>
      </w:pPr>
      <w:r w:rsidRPr="00161717">
        <w:t xml:space="preserve">Osaliselt on viraažides põikkalded nõutust erinevad. Põikkallete parendamiseks enne kattekihi rajamist on ette nähtud sidumata segust </w:t>
      </w:r>
      <w:proofErr w:type="spellStart"/>
      <w:r w:rsidRPr="00161717">
        <w:t>pos</w:t>
      </w:r>
      <w:proofErr w:type="spellEnd"/>
      <w:r w:rsidRPr="00161717">
        <w:t xml:space="preserve"> 6 tasanduskihi rajamine (art 40509). Täpne asukoht ja materjali kogus täpsustakse enne tööde algust Tellija esindajaga.</w:t>
      </w:r>
    </w:p>
    <w:p w14:paraId="4C2F95BC" w14:textId="77777777" w:rsidR="00D60774" w:rsidRPr="00161717" w:rsidRDefault="00844432" w:rsidP="00512D8D">
      <w:pPr>
        <w:pStyle w:val="Loendilik"/>
        <w:spacing w:line="240" w:lineRule="auto"/>
        <w:ind w:left="0"/>
      </w:pPr>
      <w:r w:rsidRPr="00161717">
        <w:t xml:space="preserve">Teelõikudele ehitatakse </w:t>
      </w:r>
      <w:r w:rsidR="00FA52F6" w:rsidRPr="00161717">
        <w:t>sidumata segust</w:t>
      </w:r>
      <w:r w:rsidRPr="00161717">
        <w:t xml:space="preserve"> </w:t>
      </w:r>
      <w:proofErr w:type="spellStart"/>
      <w:r w:rsidR="004370DF" w:rsidRPr="00161717">
        <w:t>pos</w:t>
      </w:r>
      <w:proofErr w:type="spellEnd"/>
      <w:r w:rsidR="004370DF" w:rsidRPr="00161717">
        <w:t xml:space="preserve"> 6 </w:t>
      </w:r>
      <w:r w:rsidRPr="00161717">
        <w:t xml:space="preserve">kate kogu tee laiuses andes põhiteele kahepoolse põikkalde 3-4%, viraažides 4-6 % kurvi tsentri suunas ning kate tihendatakse. </w:t>
      </w:r>
      <w:r w:rsidR="004370DF" w:rsidRPr="00161717">
        <w:t>Kruusatee rajamise nõuded on kirjeldatud TEKN-</w:t>
      </w:r>
      <w:proofErr w:type="spellStart"/>
      <w:r w:rsidR="004370DF" w:rsidRPr="00161717">
        <w:t>is</w:t>
      </w:r>
      <w:proofErr w:type="spellEnd"/>
      <w:r w:rsidR="004370DF" w:rsidRPr="00161717">
        <w:t xml:space="preserve">. </w:t>
      </w:r>
    </w:p>
    <w:p w14:paraId="0945F7CE" w14:textId="0CF272ED" w:rsidR="004370DF" w:rsidRPr="00161717" w:rsidRDefault="00D85433" w:rsidP="00512D8D">
      <w:pPr>
        <w:pStyle w:val="Loendilik"/>
        <w:spacing w:line="240" w:lineRule="auto"/>
        <w:ind w:left="0"/>
      </w:pPr>
      <w:r w:rsidRPr="00161717">
        <w:rPr>
          <w:u w:val="single"/>
        </w:rPr>
        <w:t>Ehitustöödel kuival perioodil elamute läheduses tuleb rakendada meetmeid tolmu vähendamiseks (kastmine vms).</w:t>
      </w:r>
    </w:p>
    <w:p w14:paraId="24919618" w14:textId="10153EBB" w:rsidR="006D5248" w:rsidRPr="00161717" w:rsidRDefault="006D5248" w:rsidP="00512D8D">
      <w:pPr>
        <w:pStyle w:val="Loendilik"/>
        <w:ind w:left="360"/>
      </w:pPr>
    </w:p>
    <w:p w14:paraId="270096B9" w14:textId="3882668C" w:rsidR="002D5B20" w:rsidRPr="00161717" w:rsidRDefault="002D5B20" w:rsidP="00512D8D">
      <w:pPr>
        <w:pStyle w:val="Loendilik"/>
        <w:numPr>
          <w:ilvl w:val="1"/>
          <w:numId w:val="27"/>
        </w:numPr>
        <w:spacing w:line="240" w:lineRule="auto"/>
        <w:ind w:left="862" w:hanging="431"/>
        <w:outlineLvl w:val="1"/>
        <w:rPr>
          <w:b/>
          <w:bCs/>
        </w:rPr>
      </w:pPr>
      <w:bookmarkStart w:id="23" w:name="_Toc182917035"/>
      <w:proofErr w:type="spellStart"/>
      <w:r w:rsidRPr="00161717">
        <w:rPr>
          <w:b/>
          <w:bCs/>
        </w:rPr>
        <w:t>Mahasõidud</w:t>
      </w:r>
      <w:bookmarkEnd w:id="23"/>
      <w:proofErr w:type="spellEnd"/>
    </w:p>
    <w:p w14:paraId="5CA30967" w14:textId="5C8E2377" w:rsidR="00DC235E" w:rsidRPr="00161717" w:rsidRDefault="00D85433" w:rsidP="00512D8D">
      <w:pPr>
        <w:spacing w:line="240" w:lineRule="auto"/>
      </w:pPr>
      <w:r w:rsidRPr="00161717">
        <w:t>Katendi</w:t>
      </w:r>
      <w:r w:rsidR="002D5B20" w:rsidRPr="00161717">
        <w:t xml:space="preserve"> töödega on ette nähtud teostada olemasolevate </w:t>
      </w:r>
      <w:proofErr w:type="spellStart"/>
      <w:r w:rsidR="002D5B20" w:rsidRPr="00161717">
        <w:t>mah</w:t>
      </w:r>
      <w:r w:rsidR="00891C4E" w:rsidRPr="00161717">
        <w:t>asõitude</w:t>
      </w:r>
      <w:proofErr w:type="spellEnd"/>
      <w:r w:rsidR="00891C4E" w:rsidRPr="00161717">
        <w:t xml:space="preserve"> remont</w:t>
      </w:r>
      <w:r w:rsidRPr="00161717">
        <w:t xml:space="preserve">. </w:t>
      </w:r>
      <w:r w:rsidR="00F4553C" w:rsidRPr="00161717">
        <w:t xml:space="preserve">Kõikide </w:t>
      </w:r>
      <w:proofErr w:type="spellStart"/>
      <w:r w:rsidR="00F4553C" w:rsidRPr="00161717">
        <w:t>mahasõitude</w:t>
      </w:r>
      <w:proofErr w:type="spellEnd"/>
      <w:r w:rsidR="00F4553C" w:rsidRPr="00161717">
        <w:t xml:space="preserve"> </w:t>
      </w:r>
      <w:r w:rsidR="002A356B" w:rsidRPr="00161717">
        <w:t xml:space="preserve">katted viiakse kokku </w:t>
      </w:r>
      <w:r w:rsidRPr="00161717">
        <w:t xml:space="preserve">rajatava </w:t>
      </w:r>
      <w:r w:rsidR="002A356B" w:rsidRPr="00161717">
        <w:t xml:space="preserve">põhitee kattega, selleks rajatakse </w:t>
      </w:r>
      <w:r w:rsidR="00A70614" w:rsidRPr="00161717">
        <w:t>keskmiselt</w:t>
      </w:r>
      <w:r w:rsidR="002A356B" w:rsidRPr="00161717">
        <w:t xml:space="preserve"> </w:t>
      </w:r>
      <w:r w:rsidR="00F4553C" w:rsidRPr="00161717">
        <w:t>1</w:t>
      </w:r>
      <w:r w:rsidR="00B208FE" w:rsidRPr="00161717">
        <w:t>0</w:t>
      </w:r>
      <w:r w:rsidR="00F4553C" w:rsidRPr="00161717">
        <w:t xml:space="preserve"> cm paksuse</w:t>
      </w:r>
      <w:r w:rsidR="002A356B" w:rsidRPr="00161717">
        <w:t>lt</w:t>
      </w:r>
      <w:r w:rsidR="00F4553C" w:rsidRPr="00161717">
        <w:t xml:space="preserve"> </w:t>
      </w:r>
      <w:r w:rsidR="00305882" w:rsidRPr="00161717">
        <w:t>sidumata segust</w:t>
      </w:r>
      <w:r w:rsidR="00F4553C" w:rsidRPr="00161717">
        <w:t xml:space="preserve"> </w:t>
      </w:r>
      <w:proofErr w:type="spellStart"/>
      <w:r w:rsidR="000A2C98" w:rsidRPr="00161717">
        <w:t>mahasõidu</w:t>
      </w:r>
      <w:proofErr w:type="spellEnd"/>
      <w:r w:rsidR="000A2C98" w:rsidRPr="00161717">
        <w:t xml:space="preserve"> </w:t>
      </w:r>
      <w:r w:rsidR="00F4553C" w:rsidRPr="00161717">
        <w:t>katted.</w:t>
      </w:r>
      <w:r w:rsidR="00053BA9" w:rsidRPr="00161717">
        <w:t xml:space="preserve"> </w:t>
      </w:r>
      <w:r w:rsidR="00DF6D80" w:rsidRPr="00161717">
        <w:t>Enne uue katte rajamist tuleb olev alus planeerida ja tihendada</w:t>
      </w:r>
      <w:r w:rsidRPr="00161717">
        <w:t xml:space="preserve">, eemaldada </w:t>
      </w:r>
      <w:proofErr w:type="spellStart"/>
      <w:r w:rsidRPr="00161717">
        <w:t>mätastunud</w:t>
      </w:r>
      <w:proofErr w:type="spellEnd"/>
      <w:r w:rsidRPr="00161717">
        <w:t xml:space="preserve"> pind</w:t>
      </w:r>
      <w:r w:rsidR="00DF6D80" w:rsidRPr="00161717">
        <w:t xml:space="preserve"> (töö kuulub artikli 40511</w:t>
      </w:r>
      <w:r w:rsidR="004D69A9" w:rsidRPr="00161717">
        <w:t>b</w:t>
      </w:r>
      <w:r w:rsidR="00DF6D80" w:rsidRPr="00161717">
        <w:t xml:space="preserve"> hulka). </w:t>
      </w:r>
      <w:r w:rsidR="00560DF5" w:rsidRPr="00161717">
        <w:t xml:space="preserve">Osadel </w:t>
      </w:r>
      <w:proofErr w:type="spellStart"/>
      <w:r w:rsidR="00560DF5" w:rsidRPr="00161717">
        <w:t>mahasõitudel</w:t>
      </w:r>
      <w:proofErr w:type="spellEnd"/>
      <w:r w:rsidR="00560DF5" w:rsidRPr="00161717">
        <w:t xml:space="preserve"> tuleb eemaldada </w:t>
      </w:r>
      <w:r w:rsidR="00F66E3F" w:rsidRPr="00161717">
        <w:t xml:space="preserve">sobimatu pinnas ja asendada see kruusliivaga. </w:t>
      </w:r>
      <w:proofErr w:type="spellStart"/>
      <w:r w:rsidR="00053BA9" w:rsidRPr="00161717">
        <w:t>Mahasõitude</w:t>
      </w:r>
      <w:proofErr w:type="spellEnd"/>
      <w:r w:rsidRPr="00161717">
        <w:t xml:space="preserve"> katete rajamisel</w:t>
      </w:r>
      <w:r w:rsidR="00053BA9" w:rsidRPr="00161717">
        <w:t xml:space="preserve"> kasutatakse sama</w:t>
      </w:r>
      <w:r w:rsidR="00A70614" w:rsidRPr="00161717">
        <w:t>de</w:t>
      </w:r>
      <w:r w:rsidR="00053BA9" w:rsidRPr="00161717">
        <w:t xml:space="preserve"> </w:t>
      </w:r>
      <w:r w:rsidR="000D258E" w:rsidRPr="00161717">
        <w:t>nõuetega materjali</w:t>
      </w:r>
      <w:r w:rsidR="00053BA9" w:rsidRPr="00161717">
        <w:t xml:space="preserve"> mis põhiteel.</w:t>
      </w:r>
      <w:r w:rsidR="00232FBA" w:rsidRPr="00161717">
        <w:t xml:space="preserve"> </w:t>
      </w:r>
      <w:proofErr w:type="spellStart"/>
      <w:r w:rsidR="00232FBA" w:rsidRPr="00161717">
        <w:t>M</w:t>
      </w:r>
      <w:r w:rsidR="00F470AC" w:rsidRPr="00161717">
        <w:t>ahasõidu</w:t>
      </w:r>
      <w:r w:rsidR="000D258E" w:rsidRPr="00161717">
        <w:t>d</w:t>
      </w:r>
      <w:proofErr w:type="spellEnd"/>
      <w:r w:rsidR="000D258E" w:rsidRPr="00161717">
        <w:t xml:space="preserve"> ja </w:t>
      </w:r>
      <w:r w:rsidR="00F470AC" w:rsidRPr="00161717">
        <w:t>ristmik</w:t>
      </w:r>
      <w:r w:rsidR="00232FBA" w:rsidRPr="00161717">
        <w:t xml:space="preserve">ud </w:t>
      </w:r>
      <w:r w:rsidR="00A70614" w:rsidRPr="00161717">
        <w:t>viiakse kokku</w:t>
      </w:r>
      <w:r w:rsidR="00F470AC" w:rsidRPr="00161717">
        <w:t xml:space="preserve"> lähtuvalt</w:t>
      </w:r>
      <w:r w:rsidR="000D258E" w:rsidRPr="00161717">
        <w:t xml:space="preserve"> selle otstarbest</w:t>
      </w:r>
      <w:r w:rsidR="00A70614" w:rsidRPr="00161717">
        <w:t xml:space="preserve"> ja olevast suurusest</w:t>
      </w:r>
      <w:r w:rsidR="000D258E" w:rsidRPr="00161717">
        <w:t xml:space="preserve">, vastavalt </w:t>
      </w:r>
      <w:r w:rsidR="0076679D" w:rsidRPr="00161717">
        <w:t>töömahtude aruandele</w:t>
      </w:r>
      <w:r w:rsidR="000D258E" w:rsidRPr="00161717">
        <w:t xml:space="preserve">, </w:t>
      </w:r>
      <w:r w:rsidR="00425B80" w:rsidRPr="00161717">
        <w:t xml:space="preserve"> Lisa </w:t>
      </w:r>
      <w:r w:rsidR="0076679D" w:rsidRPr="00161717">
        <w:t>1</w:t>
      </w:r>
      <w:r w:rsidR="00827DD9" w:rsidRPr="00161717">
        <w:t>. Olemasolevad</w:t>
      </w:r>
      <w:r w:rsidR="00ED7355" w:rsidRPr="00161717">
        <w:t>,</w:t>
      </w:r>
      <w:r w:rsidR="00827DD9" w:rsidRPr="00161717">
        <w:t xml:space="preserve"> nurga all suubuvad </w:t>
      </w:r>
      <w:proofErr w:type="spellStart"/>
      <w:r w:rsidR="00827DD9" w:rsidRPr="00161717">
        <w:t>mahasõidud</w:t>
      </w:r>
      <w:proofErr w:type="spellEnd"/>
      <w:r w:rsidR="00827DD9" w:rsidRPr="00161717">
        <w:t xml:space="preserve"> </w:t>
      </w:r>
      <w:r w:rsidR="00900CAF" w:rsidRPr="00161717">
        <w:t xml:space="preserve">ehitatakse </w:t>
      </w:r>
      <w:r w:rsidR="000D258E" w:rsidRPr="00161717">
        <w:t xml:space="preserve">võimalusel </w:t>
      </w:r>
      <w:r w:rsidR="00900CAF" w:rsidRPr="00161717">
        <w:t>täisnurga all ristuvateks</w:t>
      </w:r>
      <w:r w:rsidRPr="00161717">
        <w:t xml:space="preserve"> (nt </w:t>
      </w:r>
      <w:proofErr w:type="spellStart"/>
      <w:r w:rsidRPr="00161717">
        <w:t>mahasõit</w:t>
      </w:r>
      <w:proofErr w:type="spellEnd"/>
      <w:r w:rsidRPr="00161717">
        <w:t xml:space="preserve"> km 5,74 </w:t>
      </w:r>
      <w:proofErr w:type="spellStart"/>
      <w:r w:rsidRPr="00161717">
        <w:t>vp</w:t>
      </w:r>
      <w:proofErr w:type="spellEnd"/>
      <w:r w:rsidRPr="00161717">
        <w:t>)</w:t>
      </w:r>
      <w:r w:rsidR="00F66E3F" w:rsidRPr="00161717">
        <w:t>.</w:t>
      </w:r>
      <w:r w:rsidR="00B208FE" w:rsidRPr="00161717">
        <w:t xml:space="preserve"> </w:t>
      </w:r>
    </w:p>
    <w:p w14:paraId="75AC9838" w14:textId="77777777" w:rsidR="0040035D" w:rsidRPr="00161717" w:rsidRDefault="0040035D" w:rsidP="00512D8D"/>
    <w:p w14:paraId="79589A72" w14:textId="51E1DAA3" w:rsidR="00DC235E" w:rsidRPr="00161717" w:rsidRDefault="004A2CFB" w:rsidP="00512D8D">
      <w:pPr>
        <w:pStyle w:val="Loendilik"/>
        <w:numPr>
          <w:ilvl w:val="1"/>
          <w:numId w:val="27"/>
        </w:numPr>
        <w:spacing w:line="240" w:lineRule="auto"/>
        <w:ind w:left="862" w:hanging="431"/>
        <w:outlineLvl w:val="1"/>
        <w:rPr>
          <w:b/>
          <w:bCs/>
        </w:rPr>
      </w:pPr>
      <w:bookmarkStart w:id="24" w:name="_Toc182917036"/>
      <w:r w:rsidRPr="00161717">
        <w:rPr>
          <w:b/>
          <w:bCs/>
        </w:rPr>
        <w:t>Truubid</w:t>
      </w:r>
      <w:bookmarkEnd w:id="24"/>
    </w:p>
    <w:p w14:paraId="4A65817B" w14:textId="53BB6AA7" w:rsidR="00F739CE" w:rsidRPr="00161717" w:rsidRDefault="00DC235E" w:rsidP="00512D8D">
      <w:pPr>
        <w:spacing w:line="240" w:lineRule="auto"/>
      </w:pPr>
      <w:r w:rsidRPr="00161717">
        <w:t xml:space="preserve">Olemasolevad </w:t>
      </w:r>
      <w:r w:rsidR="00D85433" w:rsidRPr="00161717">
        <w:t xml:space="preserve">põhitee </w:t>
      </w:r>
      <w:r w:rsidRPr="00161717">
        <w:t xml:space="preserve">truubid </w:t>
      </w:r>
      <w:r w:rsidR="00D85433" w:rsidRPr="00161717">
        <w:t xml:space="preserve">on plastiktruubid ja kuuluvad säilitamisele. </w:t>
      </w:r>
      <w:r w:rsidR="00F739CE" w:rsidRPr="00161717">
        <w:t>Osaliselt tuleb olemasolevaid plasttruupe pikendada, kas ühelt või mõlemalt poolt. Pikendatav pool</w:t>
      </w:r>
      <w:r w:rsidR="00D85433" w:rsidRPr="00161717">
        <w:t>/pooled</w:t>
      </w:r>
      <w:r w:rsidR="00F739CE" w:rsidRPr="00161717">
        <w:t xml:space="preserve"> selgub </w:t>
      </w:r>
      <w:r w:rsidR="00D85433" w:rsidRPr="00161717">
        <w:t xml:space="preserve">koos Tellija esindajaga </w:t>
      </w:r>
      <w:r w:rsidR="00F739CE" w:rsidRPr="00161717">
        <w:t>tööde väljamärkimisel.</w:t>
      </w:r>
    </w:p>
    <w:p w14:paraId="739907B5" w14:textId="46FBF7D1" w:rsidR="00213972" w:rsidRPr="00161717" w:rsidRDefault="00F10862" w:rsidP="00512D8D">
      <w:pPr>
        <w:spacing w:line="240" w:lineRule="auto"/>
      </w:pPr>
      <w:r w:rsidRPr="00161717">
        <w:t xml:space="preserve">Osaliselt on olevad </w:t>
      </w:r>
      <w:proofErr w:type="spellStart"/>
      <w:r w:rsidRPr="00161717">
        <w:t>mahasõidutruubid</w:t>
      </w:r>
      <w:proofErr w:type="spellEnd"/>
      <w:r w:rsidRPr="00161717">
        <w:t xml:space="preserve"> plastikust ja kuuluvad säilitamisele, vanad amo</w:t>
      </w:r>
      <w:r w:rsidR="0004544C" w:rsidRPr="00161717">
        <w:t>r</w:t>
      </w:r>
      <w:r w:rsidRPr="00161717">
        <w:t xml:space="preserve">tiseerunud </w:t>
      </w:r>
      <w:proofErr w:type="spellStart"/>
      <w:r w:rsidR="0004544C" w:rsidRPr="00161717">
        <w:t>mahasõidu</w:t>
      </w:r>
      <w:proofErr w:type="spellEnd"/>
      <w:r w:rsidR="0004544C" w:rsidRPr="00161717">
        <w:t xml:space="preserve"> </w:t>
      </w:r>
      <w:r w:rsidRPr="00161717">
        <w:t xml:space="preserve">truubid asendatakse. </w:t>
      </w:r>
      <w:r w:rsidR="0004544C" w:rsidRPr="00161717">
        <w:t>Uue truubi ehituse töö hulk</w:t>
      </w:r>
      <w:r w:rsidR="000E6C94" w:rsidRPr="00161717">
        <w:t>a</w:t>
      </w:r>
      <w:r w:rsidR="0004544C" w:rsidRPr="00161717">
        <w:t xml:space="preserve"> kuulub vana truubi lammutamine ja utiliseerimine. </w:t>
      </w:r>
      <w:r w:rsidR="00213972" w:rsidRPr="00161717">
        <w:t xml:space="preserve">Uute </w:t>
      </w:r>
      <w:proofErr w:type="spellStart"/>
      <w:r w:rsidR="00D70D01" w:rsidRPr="00161717">
        <w:t>mahasõidu</w:t>
      </w:r>
      <w:r w:rsidR="00213972" w:rsidRPr="00161717">
        <w:t>truupide</w:t>
      </w:r>
      <w:proofErr w:type="spellEnd"/>
      <w:r w:rsidR="00213972" w:rsidRPr="00161717">
        <w:t xml:space="preserve"> ehitusel on põhja kõrguseks </w:t>
      </w:r>
      <w:r w:rsidR="00D70D01" w:rsidRPr="00161717">
        <w:t xml:space="preserve">puhastatava/rajatava kraavi kõrgus, </w:t>
      </w:r>
      <w:r w:rsidR="00D70D01" w:rsidRPr="00161717">
        <w:rPr>
          <w:u w:val="single"/>
        </w:rPr>
        <w:t>e</w:t>
      </w:r>
      <w:r w:rsidR="00213972" w:rsidRPr="00161717">
        <w:rPr>
          <w:u w:val="single"/>
        </w:rPr>
        <w:t xml:space="preserve">nne </w:t>
      </w:r>
      <w:r w:rsidR="00D70D01" w:rsidRPr="00161717">
        <w:rPr>
          <w:u w:val="single"/>
        </w:rPr>
        <w:t>truubi</w:t>
      </w:r>
      <w:r w:rsidR="00213972" w:rsidRPr="00161717">
        <w:rPr>
          <w:u w:val="single"/>
        </w:rPr>
        <w:t xml:space="preserve">tööde teostamist koostada </w:t>
      </w:r>
      <w:r w:rsidR="0004544C" w:rsidRPr="00161717">
        <w:rPr>
          <w:u w:val="single"/>
        </w:rPr>
        <w:t>k</w:t>
      </w:r>
      <w:r w:rsidR="004F287F" w:rsidRPr="00161717">
        <w:rPr>
          <w:u w:val="single"/>
        </w:rPr>
        <w:t>raavi</w:t>
      </w:r>
      <w:r w:rsidR="00213972" w:rsidRPr="00161717">
        <w:rPr>
          <w:u w:val="single"/>
        </w:rPr>
        <w:t xml:space="preserve"> kõrguste mõõdistus</w:t>
      </w:r>
      <w:r w:rsidR="0004544C" w:rsidRPr="00161717">
        <w:rPr>
          <w:u w:val="single"/>
        </w:rPr>
        <w:t xml:space="preserve">/rajamis </w:t>
      </w:r>
      <w:r w:rsidR="00213972" w:rsidRPr="00161717">
        <w:rPr>
          <w:u w:val="single"/>
        </w:rPr>
        <w:t>aruanne</w:t>
      </w:r>
      <w:r w:rsidR="00213972" w:rsidRPr="00161717">
        <w:t xml:space="preserve"> (art 10211 mahus).</w:t>
      </w:r>
    </w:p>
    <w:p w14:paraId="5729FC3A" w14:textId="2025E351" w:rsidR="00865D5E" w:rsidRPr="00161717" w:rsidRDefault="00865D5E" w:rsidP="00512D8D">
      <w:pPr>
        <w:spacing w:line="240" w:lineRule="auto"/>
      </w:pPr>
    </w:p>
    <w:p w14:paraId="2C6F8F0D" w14:textId="476B73F9" w:rsidR="00DA0A49" w:rsidRPr="00161717" w:rsidRDefault="0004544C" w:rsidP="00512D8D">
      <w:pPr>
        <w:spacing w:line="240" w:lineRule="auto"/>
      </w:pPr>
      <w:r w:rsidRPr="00161717">
        <w:t xml:space="preserve">Vahetusse mitteminevad truubid ning nende truupide sisse- ja väljavoolud puhastatakse, rajatakse uued otsakindlustused. Põhitee truupide puhastamise või pikendamise töö hulka kuulub eel- või </w:t>
      </w:r>
      <w:proofErr w:type="spellStart"/>
      <w:r w:rsidRPr="00161717">
        <w:t>pealevoolu</w:t>
      </w:r>
      <w:proofErr w:type="spellEnd"/>
      <w:r w:rsidRPr="00161717">
        <w:t xml:space="preserve"> kraavi puhastamine 3 m ulatuses (vajadusel koos võsa/puude eemaldamisega). </w:t>
      </w:r>
      <w:r w:rsidR="00DA0A49" w:rsidRPr="00161717">
        <w:t>Uued rajatavad truubid ning pikendatavad truubid paigaldada ja kindlustada</w:t>
      </w:r>
      <w:r w:rsidR="00DD5B79" w:rsidRPr="00161717">
        <w:t xml:space="preserve"> </w:t>
      </w:r>
      <w:r w:rsidR="00DA0A49" w:rsidRPr="00161717">
        <w:t xml:space="preserve">vastavalt </w:t>
      </w:r>
      <w:r w:rsidR="00FA52F6" w:rsidRPr="00161717">
        <w:t>Transpordiameti</w:t>
      </w:r>
      <w:r w:rsidR="00DA0A49" w:rsidRPr="00161717">
        <w:t xml:space="preserve"> tüüpjoonisele (</w:t>
      </w:r>
      <w:r w:rsidR="000E6C94" w:rsidRPr="00161717">
        <w:t xml:space="preserve">TK </w:t>
      </w:r>
      <w:r w:rsidR="00DA0A49" w:rsidRPr="00161717">
        <w:t>Lisa 2 „Truubi tüüpjoonis“).</w:t>
      </w:r>
    </w:p>
    <w:p w14:paraId="6C55B696" w14:textId="77777777" w:rsidR="0004544C" w:rsidRPr="00161717" w:rsidRDefault="0004544C" w:rsidP="00512D8D">
      <w:pPr>
        <w:spacing w:line="240" w:lineRule="auto"/>
      </w:pPr>
    </w:p>
    <w:p w14:paraId="6168925A" w14:textId="0D1FD8DB" w:rsidR="00CC1F3F" w:rsidRPr="00161717" w:rsidRDefault="004F287F" w:rsidP="00512D8D">
      <w:pPr>
        <w:spacing w:line="240" w:lineRule="auto"/>
      </w:pPr>
      <w:r w:rsidRPr="00161717">
        <w:t>Kõigi truupide</w:t>
      </w:r>
      <w:r w:rsidR="00DA0A49" w:rsidRPr="00161717">
        <w:t xml:space="preserve"> päised tuleb </w:t>
      </w:r>
      <w:r w:rsidR="00FC76E8" w:rsidRPr="00161717">
        <w:t xml:space="preserve">rajada </w:t>
      </w:r>
      <w:r w:rsidRPr="00161717">
        <w:rPr>
          <w:u w:val="single"/>
        </w:rPr>
        <w:t xml:space="preserve">peale </w:t>
      </w:r>
      <w:r w:rsidR="00FC76E8" w:rsidRPr="00161717">
        <w:rPr>
          <w:u w:val="single"/>
        </w:rPr>
        <w:t xml:space="preserve">sidumata segust katte ehitamist ja </w:t>
      </w:r>
      <w:r w:rsidRPr="00161717">
        <w:rPr>
          <w:u w:val="single"/>
        </w:rPr>
        <w:t>nõlvade profileerimist</w:t>
      </w:r>
      <w:r w:rsidR="00A32628" w:rsidRPr="00161717">
        <w:rPr>
          <w:u w:val="single"/>
        </w:rPr>
        <w:t>.</w:t>
      </w:r>
      <w:r w:rsidR="00DD5B79" w:rsidRPr="00161717">
        <w:rPr>
          <w:u w:val="single"/>
        </w:rPr>
        <w:t xml:space="preserve"> </w:t>
      </w:r>
      <w:r w:rsidR="000E6C94" w:rsidRPr="00161717">
        <w:rPr>
          <w:u w:val="single"/>
        </w:rPr>
        <w:t xml:space="preserve">Nõlvade/teepeenarde kujundamisel jätta teepeenrale ruumi tähispostidele nii, et tähispostid ei oleks paigaldatud nõlvale. </w:t>
      </w:r>
      <w:r w:rsidR="00A32628" w:rsidRPr="00161717">
        <w:t xml:space="preserve">Erinevalt joonisel </w:t>
      </w:r>
      <w:r w:rsidR="000E6C94" w:rsidRPr="00161717">
        <w:t xml:space="preserve">TK </w:t>
      </w:r>
      <w:r w:rsidR="00A32628" w:rsidRPr="00161717">
        <w:t>Lis</w:t>
      </w:r>
      <w:r w:rsidR="00DD5B79" w:rsidRPr="00161717">
        <w:t>a</w:t>
      </w:r>
      <w:r w:rsidR="00A32628" w:rsidRPr="00161717">
        <w:t xml:space="preserve"> 2 toodust tuleb truubid</w:t>
      </w:r>
      <w:r w:rsidR="00FC76E8" w:rsidRPr="00161717">
        <w:t xml:space="preserve"> </w:t>
      </w:r>
      <w:r w:rsidR="00DA0A49" w:rsidRPr="00161717">
        <w:lastRenderedPageBreak/>
        <w:t xml:space="preserve">kindlustada (looduslike) </w:t>
      </w:r>
      <w:proofErr w:type="spellStart"/>
      <w:r w:rsidR="00DA0A49" w:rsidRPr="00161717">
        <w:t>tardkividega</w:t>
      </w:r>
      <w:proofErr w:type="spellEnd"/>
      <w:r w:rsidR="00DA0A49" w:rsidRPr="00161717">
        <w:t xml:space="preserve"> (d=15-25cm) geotekstiilil. Kivide vahed ja alus täita kuiva betooniseguga. Minimaalne kindlustuskihi paksus on 20 cm. Kindlustus peab olema ühtlase pealispinnaga ning  ei või olla kõrgem ümbritsevast pinnast, truubi sisse- või väljavoolu kõrgusest või nõlvade haljastuse tasapinnast. Kindlustamise töö kuulub </w:t>
      </w:r>
      <w:r w:rsidRPr="00161717">
        <w:t>eraldi mahtu, vastavalt mahutabelile.</w:t>
      </w:r>
    </w:p>
    <w:p w14:paraId="5941944E" w14:textId="6AFD9F66" w:rsidR="000D4D33" w:rsidRPr="00161717" w:rsidRDefault="00BF0376" w:rsidP="00512D8D">
      <w:pPr>
        <w:spacing w:line="240" w:lineRule="auto"/>
      </w:pPr>
      <w:r w:rsidRPr="00161717">
        <w:t>Aluse ehitamise, truubi paigaldamise ja tagasitäite rajamise ajaks tuleb vajadusel sulgeda vee voolamine kraavis, teha veetõrjet  kaeviku kuivana hoidmiseks</w:t>
      </w:r>
      <w:r w:rsidR="00FA52F6" w:rsidRPr="00161717">
        <w:t xml:space="preserve"> jms</w:t>
      </w:r>
      <w:r w:rsidR="004F287F" w:rsidRPr="00161717">
        <w:t>, et oleks võimalik töid teostada vastavalt juhend</w:t>
      </w:r>
      <w:r w:rsidR="00A32628" w:rsidRPr="00161717">
        <w:t>is ja tüüpjoonisel toodud nõuetele</w:t>
      </w:r>
      <w:r w:rsidR="004F287F" w:rsidRPr="00161717">
        <w:t>.</w:t>
      </w:r>
      <w:r w:rsidR="000D4D33" w:rsidRPr="00161717">
        <w:t xml:space="preserve"> </w:t>
      </w:r>
    </w:p>
    <w:p w14:paraId="6F28AC4F" w14:textId="028F3F20" w:rsidR="00CC1F3F" w:rsidRPr="00161717" w:rsidRDefault="00CC1F3F" w:rsidP="00512D8D">
      <w:pPr>
        <w:spacing w:line="240" w:lineRule="auto"/>
        <w:rPr>
          <w:bCs/>
          <w:spacing w:val="6"/>
        </w:rPr>
      </w:pPr>
    </w:p>
    <w:p w14:paraId="37AB38F1" w14:textId="77777777" w:rsidR="0004544C" w:rsidRDefault="00F742BC" w:rsidP="00512D8D">
      <w:pPr>
        <w:spacing w:line="240" w:lineRule="auto"/>
        <w:rPr>
          <w:lang w:eastAsia="et-EE"/>
        </w:rPr>
      </w:pPr>
      <w:r w:rsidRPr="00161717">
        <w:rPr>
          <w:lang w:eastAsia="et-EE"/>
        </w:rPr>
        <w:t>Truupidel teostatavate tööde nimekiri on mahutabelites.</w:t>
      </w:r>
    </w:p>
    <w:p w14:paraId="383FA4F0" w14:textId="77777777" w:rsidR="0004544C" w:rsidRDefault="0004544C" w:rsidP="00512D8D">
      <w:pPr>
        <w:spacing w:line="240" w:lineRule="auto"/>
        <w:rPr>
          <w:lang w:eastAsia="et-EE"/>
        </w:rPr>
      </w:pPr>
    </w:p>
    <w:p w14:paraId="0580D05D" w14:textId="3EB44F04" w:rsidR="00DA4810" w:rsidRPr="00161717" w:rsidRDefault="0004544C" w:rsidP="00512D8D">
      <w:pPr>
        <w:spacing w:line="240" w:lineRule="auto"/>
        <w:rPr>
          <w:rStyle w:val="Tugev"/>
          <w:b w:val="0"/>
          <w:bCs w:val="0"/>
          <w:color w:val="333333"/>
          <w:spacing w:val="6"/>
        </w:rPr>
      </w:pPr>
      <w:r w:rsidRPr="00161717">
        <w:t>Truupidel, mis on maaparandusrajatise süsteemis, tuleb tööde teostamisel tuleb lähtuda Põllumajandus- ja Toiduameti tingimustest ja kohale kutsuda nende esindaja. Maaparandusrajatiste süsteemi truupide kõrgusarv tuleb enne tööde teostamist kooskõlastada Põllumajandus- ja Toiduametiga.</w:t>
      </w:r>
      <w:r w:rsidR="00F742BC" w:rsidRPr="00161717">
        <w:rPr>
          <w:lang w:eastAsia="et-EE"/>
        </w:rPr>
        <w:t xml:space="preserve"> </w:t>
      </w:r>
    </w:p>
    <w:p w14:paraId="1E24E343" w14:textId="1322331A" w:rsidR="00E04F30" w:rsidRPr="00161717" w:rsidRDefault="00F742BC" w:rsidP="00512D8D">
      <w:pPr>
        <w:spacing w:line="240" w:lineRule="auto"/>
      </w:pPr>
      <w:r w:rsidRPr="00161717">
        <w:t>Tööde käigus tuleb täpsustada kõik võimalikud remonditava teelõigu vahetus läheduses asuvad maaparandusrajatised. Maaparandusrajatised tuleb säilitada ja tagada maaparandussüsteemide toimimine. Rajatiste juhuslikul vigastamisel tuleb need välja vahetada ja asendada vastavalt Põllumajandus- ja Toiduameti poolt antud tingimustele. Tööde ajaks vajadusel kohale kutsuda Põllumajandus- ja Toiduameti esindaja.</w:t>
      </w:r>
    </w:p>
    <w:p w14:paraId="220F2744" w14:textId="3A6225BC" w:rsidR="0082095F" w:rsidRPr="00161717" w:rsidRDefault="0082095F" w:rsidP="00512D8D">
      <w:pPr>
        <w:spacing w:line="240" w:lineRule="auto"/>
      </w:pPr>
    </w:p>
    <w:p w14:paraId="6C5A63AF" w14:textId="2B4CFF7C" w:rsidR="008F7F93" w:rsidRPr="00161717" w:rsidRDefault="005120D3" w:rsidP="00512D8D">
      <w:pPr>
        <w:pStyle w:val="Loendilik"/>
        <w:numPr>
          <w:ilvl w:val="1"/>
          <w:numId w:val="27"/>
        </w:numPr>
        <w:spacing w:line="240" w:lineRule="auto"/>
        <w:ind w:left="862" w:hanging="431"/>
        <w:outlineLvl w:val="1"/>
        <w:rPr>
          <w:b/>
          <w:bCs/>
        </w:rPr>
      </w:pPr>
      <w:bookmarkStart w:id="25" w:name="_Toc182917037"/>
      <w:r w:rsidRPr="00161717">
        <w:rPr>
          <w:b/>
          <w:bCs/>
        </w:rPr>
        <w:t>Liikluskorraldus- ja ohutusvahendid</w:t>
      </w:r>
      <w:bookmarkEnd w:id="25"/>
    </w:p>
    <w:p w14:paraId="4070F7DC" w14:textId="77777777" w:rsidR="005120D3" w:rsidRPr="00161717" w:rsidRDefault="005120D3" w:rsidP="00512D8D">
      <w:pPr>
        <w:pStyle w:val="Loendilik"/>
        <w:numPr>
          <w:ilvl w:val="2"/>
          <w:numId w:val="27"/>
        </w:numPr>
        <w:spacing w:line="240" w:lineRule="auto"/>
        <w:ind w:left="0" w:firstLine="0"/>
      </w:pPr>
      <w:r w:rsidRPr="00161717">
        <w:t>Liiklusmärgid, tähispostid</w:t>
      </w:r>
    </w:p>
    <w:p w14:paraId="3D507640" w14:textId="129167D6" w:rsidR="00436827" w:rsidRPr="00161717" w:rsidRDefault="00CC1F3F" w:rsidP="00512D8D">
      <w:pPr>
        <w:spacing w:line="240" w:lineRule="auto"/>
      </w:pPr>
      <w:r w:rsidRPr="00161717">
        <w:t xml:space="preserve">Olemasolevad liiklusmärgid </w:t>
      </w:r>
      <w:r w:rsidR="000358B2" w:rsidRPr="00161717">
        <w:t>ei kuulu asendamisele.</w:t>
      </w:r>
      <w:r w:rsidR="00FC76E8" w:rsidRPr="00161717">
        <w:t xml:space="preserve"> </w:t>
      </w:r>
    </w:p>
    <w:p w14:paraId="65522684" w14:textId="690233FE" w:rsidR="00CC1F3F" w:rsidRPr="00161717" w:rsidRDefault="000E6C94" w:rsidP="00512D8D">
      <w:pPr>
        <w:spacing w:line="240" w:lineRule="auto"/>
      </w:pPr>
      <w:r w:rsidRPr="00161717">
        <w:t>Teelõigul</w:t>
      </w:r>
      <w:r w:rsidR="00CC1F3F" w:rsidRPr="00161717">
        <w:t xml:space="preserve"> asuvad </w:t>
      </w:r>
      <w:r w:rsidRPr="00161717">
        <w:t xml:space="preserve">vanad </w:t>
      </w:r>
      <w:r w:rsidR="00CC1F3F" w:rsidRPr="00161717">
        <w:t xml:space="preserve">tähispostid tuleb eemaldada ja utiliseerida, peale tööde teostamist tuleb paigaldada uued tähispostid, vastavalt mahutabelile. </w:t>
      </w:r>
      <w:r w:rsidR="003132B6" w:rsidRPr="00161717">
        <w:t>Tähisposti värviks on kollane.</w:t>
      </w:r>
      <w:r w:rsidR="00734C14" w:rsidRPr="00161717">
        <w:t xml:space="preserve"> </w:t>
      </w:r>
      <w:r w:rsidR="00CC1F3F" w:rsidRPr="00161717">
        <w:t>Tähispostide asukohtade määramisel</w:t>
      </w:r>
      <w:r w:rsidR="00A32628" w:rsidRPr="00161717">
        <w:t xml:space="preserve"> (</w:t>
      </w:r>
      <w:r w:rsidR="00A32628" w:rsidRPr="00161717">
        <w:rPr>
          <w:u w:val="single"/>
        </w:rPr>
        <w:t xml:space="preserve">tähisposti ei tohi paigaldada otse </w:t>
      </w:r>
      <w:r w:rsidRPr="00161717">
        <w:rPr>
          <w:u w:val="single"/>
        </w:rPr>
        <w:t>truubi</w:t>
      </w:r>
      <w:r w:rsidR="00A32628" w:rsidRPr="00161717">
        <w:rPr>
          <w:u w:val="single"/>
        </w:rPr>
        <w:t>toru kohale</w:t>
      </w:r>
      <w:r w:rsidR="00A32628" w:rsidRPr="00161717">
        <w:t>)</w:t>
      </w:r>
      <w:r w:rsidR="00CC1F3F" w:rsidRPr="00161717">
        <w:t xml:space="preserve"> ja materjali valikul tuleb lähtuda kinnitatud juhisest „Riigiteede liikluskorralduse juhis“. </w:t>
      </w:r>
    </w:p>
    <w:p w14:paraId="5FCFF9D2" w14:textId="452C35E6" w:rsidR="00CC1F3F" w:rsidRPr="00161717" w:rsidRDefault="00CC1F3F" w:rsidP="00512D8D">
      <w:pPr>
        <w:spacing w:line="240" w:lineRule="auto"/>
      </w:pPr>
      <w:r w:rsidRPr="00161717">
        <w:t xml:space="preserve">Tähispostide </w:t>
      </w:r>
      <w:r w:rsidR="001D4995" w:rsidRPr="00161717">
        <w:t xml:space="preserve">paigaldamisel </w:t>
      </w:r>
      <w:r w:rsidR="00A32628" w:rsidRPr="00161717">
        <w:t>(</w:t>
      </w:r>
      <w:r w:rsidRPr="00161717">
        <w:t>ja</w:t>
      </w:r>
      <w:r w:rsidR="001D4995" w:rsidRPr="00161717">
        <w:t xml:space="preserve"> vajadusel</w:t>
      </w:r>
      <w:r w:rsidRPr="00161717">
        <w:t xml:space="preserve"> liiklusmärkide </w:t>
      </w:r>
      <w:r w:rsidR="001D4995" w:rsidRPr="00161717">
        <w:t>ümbertõstmisel)</w:t>
      </w:r>
      <w:r w:rsidRPr="00161717">
        <w:t xml:space="preserve"> tuleb arvestada olemasolevate tehnovõrkudega ja vajadusel hankida kõik ehitustöödeks vajaminevad tehnovõrkude haldajate load ja kooskõlastused.</w:t>
      </w:r>
    </w:p>
    <w:p w14:paraId="6EFCF45A" w14:textId="793710DC" w:rsidR="005120D3" w:rsidRPr="00161717" w:rsidRDefault="005120D3" w:rsidP="00512D8D">
      <w:pPr>
        <w:spacing w:line="240" w:lineRule="auto"/>
      </w:pPr>
    </w:p>
    <w:p w14:paraId="508EC4FA" w14:textId="29B0905B" w:rsidR="005120D3" w:rsidRPr="00161717" w:rsidRDefault="005120D3" w:rsidP="00512D8D">
      <w:pPr>
        <w:pStyle w:val="Loendilik"/>
        <w:numPr>
          <w:ilvl w:val="2"/>
          <w:numId w:val="27"/>
        </w:numPr>
        <w:spacing w:line="240" w:lineRule="auto"/>
        <w:ind w:left="0" w:firstLine="0"/>
      </w:pPr>
      <w:r w:rsidRPr="00161717">
        <w:t>Ajutine liikluskorraldus</w:t>
      </w:r>
    </w:p>
    <w:p w14:paraId="2F789693" w14:textId="77777777" w:rsidR="005120D3" w:rsidRPr="00161717" w:rsidRDefault="005120D3" w:rsidP="00512D8D">
      <w:pPr>
        <w:pStyle w:val="Loendilik"/>
        <w:spacing w:line="240" w:lineRule="auto"/>
        <w:ind w:left="0"/>
      </w:pPr>
      <w:r w:rsidRPr="00161717">
        <w:t xml:space="preserve">Enne töödega alustamist tuleb koostada „Ajutise liikluskorralduse projekt“, mis tuleb kooskõlastada Tellija liikluskorraldustalitusega vähemalt 10 päeva enne ajutise liikluskorralduse kehtestamist. </w:t>
      </w:r>
    </w:p>
    <w:p w14:paraId="59BC08E5" w14:textId="77777777" w:rsidR="005120D3" w:rsidRPr="00161717" w:rsidRDefault="005120D3" w:rsidP="00512D8D">
      <w:pPr>
        <w:pStyle w:val="Loendilik"/>
        <w:spacing w:line="240" w:lineRule="auto"/>
        <w:ind w:left="0"/>
      </w:pPr>
      <w:r w:rsidRPr="00161717">
        <w:t xml:space="preserve">Tööd teostatakse liikluse all, ehituse ajaks ei ole teelõigu sulgemine lubatud. Tööde teostamisel kasutada vajadusel foore või </w:t>
      </w:r>
      <w:proofErr w:type="spellStart"/>
      <w:r w:rsidRPr="00161717">
        <w:t>liiklusreguleerijaid</w:t>
      </w:r>
      <w:proofErr w:type="spellEnd"/>
      <w:r w:rsidRPr="00161717">
        <w:t>. Töövõtja peab kandma kõik kulud, mis osutuvad tööde teostamisel vajalikuks seoses ohutute liiklustingimuste tagamise ja ajutise liikluskorraldusega.</w:t>
      </w:r>
    </w:p>
    <w:p w14:paraId="3A5F089B" w14:textId="77777777" w:rsidR="005120D3" w:rsidRPr="00161717" w:rsidRDefault="005120D3" w:rsidP="00512D8D">
      <w:pPr>
        <w:pStyle w:val="Loendilik"/>
        <w:spacing w:line="240" w:lineRule="auto"/>
        <w:ind w:left="0"/>
      </w:pPr>
      <w:r w:rsidRPr="00161717">
        <w:t>Ajutisel liikluskorraldusel lähtuda Transpordiameti peadirektori poolt käskkirjaga  kinnitatud juhendist „Riigiteede ajutine liikluskorraldus“ ning majandus- ja taristuministri 13.07.2018 nr 43 määrusest „Nõuded ajutisele liikluskorraldusele“.</w:t>
      </w:r>
    </w:p>
    <w:p w14:paraId="759EB9F0" w14:textId="2B72C921" w:rsidR="005120D3" w:rsidRDefault="005120D3" w:rsidP="00512D8D">
      <w:pPr>
        <w:pStyle w:val="Loendilik"/>
        <w:spacing w:line="240" w:lineRule="auto"/>
        <w:ind w:left="0"/>
      </w:pPr>
      <w:r w:rsidRPr="00161717">
        <w:t>Teetööde ajal peab olema kohalikel elanikel tagatud juurdepääs oma elukohta ja kinnisvarale ning ühistranspordile peab olema tagatud läbipääs vastavalt graafikule. Maanteed kasutavatele liiklejatele peab olema tagatud ohutu läbisõit teetööde teostamise alalt, rajades vajadusel täiendavaid panduseid, teid ja paigaldades ohutuspiirdeid.</w:t>
      </w:r>
    </w:p>
    <w:p w14:paraId="2946ABFF" w14:textId="77777777" w:rsidR="00115456" w:rsidRDefault="00115456" w:rsidP="00512D8D">
      <w:pPr>
        <w:pStyle w:val="Loendilik"/>
        <w:spacing w:line="240" w:lineRule="auto"/>
        <w:ind w:left="0"/>
      </w:pPr>
    </w:p>
    <w:p w14:paraId="75A0C035" w14:textId="77777777" w:rsidR="00115456" w:rsidRDefault="00115456" w:rsidP="00512D8D">
      <w:pPr>
        <w:pStyle w:val="Loendilik"/>
        <w:spacing w:line="240" w:lineRule="auto"/>
        <w:ind w:left="0"/>
      </w:pPr>
    </w:p>
    <w:p w14:paraId="52A55338" w14:textId="77777777" w:rsidR="00115456" w:rsidRDefault="00115456" w:rsidP="00512D8D">
      <w:pPr>
        <w:pStyle w:val="Loendilik"/>
        <w:spacing w:line="240" w:lineRule="auto"/>
        <w:ind w:left="0"/>
      </w:pPr>
    </w:p>
    <w:p w14:paraId="7C10FFD5" w14:textId="77777777" w:rsidR="00115456" w:rsidRPr="00161717" w:rsidRDefault="00115456" w:rsidP="00512D8D">
      <w:pPr>
        <w:pStyle w:val="Loendilik"/>
        <w:spacing w:line="240" w:lineRule="auto"/>
        <w:ind w:left="0"/>
      </w:pPr>
    </w:p>
    <w:p w14:paraId="6D9AB999" w14:textId="63CF0EC7" w:rsidR="00430D1B" w:rsidRPr="00161717" w:rsidRDefault="00430D1B" w:rsidP="00512D8D">
      <w:pPr>
        <w:pStyle w:val="Loendilik"/>
        <w:spacing w:line="240" w:lineRule="auto"/>
        <w:ind w:left="0"/>
      </w:pPr>
    </w:p>
    <w:p w14:paraId="1976CD39" w14:textId="196C5E95" w:rsidR="00430D1B" w:rsidRPr="00161717" w:rsidRDefault="00430D1B" w:rsidP="00512D8D">
      <w:pPr>
        <w:pStyle w:val="Loendilik"/>
        <w:numPr>
          <w:ilvl w:val="0"/>
          <w:numId w:val="27"/>
        </w:numPr>
        <w:spacing w:line="240" w:lineRule="auto"/>
        <w:ind w:left="357" w:hanging="357"/>
        <w:outlineLvl w:val="0"/>
        <w:rPr>
          <w:b/>
          <w:bCs/>
        </w:rPr>
      </w:pPr>
      <w:bookmarkStart w:id="26" w:name="_Toc182917038"/>
      <w:r w:rsidRPr="00161717">
        <w:rPr>
          <w:b/>
          <w:bCs/>
        </w:rPr>
        <w:t>KESKONNAKAITSE JA TÄIENDAVAD NÕUDED</w:t>
      </w:r>
      <w:bookmarkEnd w:id="26"/>
    </w:p>
    <w:p w14:paraId="6D753DB6" w14:textId="77777777" w:rsidR="00430D1B" w:rsidRPr="00161717" w:rsidRDefault="00430D1B" w:rsidP="00512D8D">
      <w:pPr>
        <w:pStyle w:val="Loendilik"/>
        <w:spacing w:line="240" w:lineRule="auto"/>
        <w:ind w:left="357"/>
        <w:outlineLvl w:val="0"/>
        <w:rPr>
          <w:b/>
          <w:bCs/>
        </w:rPr>
      </w:pPr>
    </w:p>
    <w:p w14:paraId="54C73885" w14:textId="77777777" w:rsidR="00430D1B" w:rsidRPr="00161717" w:rsidRDefault="00430D1B" w:rsidP="00512D8D">
      <w:pPr>
        <w:pStyle w:val="Loendilik"/>
        <w:spacing w:line="240" w:lineRule="auto"/>
        <w:ind w:left="0"/>
      </w:pPr>
      <w:r w:rsidRPr="00161717">
        <w:t>Ehitaja peab tagama kõigi kooskõlastustes esitatud nõuete ja tingimuste täitmise.</w:t>
      </w:r>
    </w:p>
    <w:p w14:paraId="79D01D74" w14:textId="77777777" w:rsidR="00430D1B" w:rsidRPr="00161717" w:rsidRDefault="00430D1B" w:rsidP="00512D8D">
      <w:pPr>
        <w:pStyle w:val="Loendilik"/>
        <w:spacing w:line="240" w:lineRule="auto"/>
        <w:ind w:left="0"/>
      </w:pPr>
    </w:p>
    <w:p w14:paraId="4006F4DC" w14:textId="564BCA96" w:rsidR="00430D1B" w:rsidRPr="00161717" w:rsidRDefault="00430D1B" w:rsidP="00512D8D">
      <w:pPr>
        <w:pStyle w:val="Loendilik"/>
        <w:spacing w:line="240" w:lineRule="auto"/>
        <w:ind w:left="0"/>
      </w:pPr>
      <w:r w:rsidRPr="00161717">
        <w:t xml:space="preserve">Ehitusperioodil vastutab töövõtja keskkonnakaitse (oma ehitustegevuse ja muu sellest tuleneva piires) eest ehitusobjektil ja selle kõrval oleval alal vastavalt Eesti Vabariigis kehtivatele seadustele ja nõuetele ning </w:t>
      </w:r>
      <w:r w:rsidR="00AA5FE2" w:rsidRPr="00161717">
        <w:t>T</w:t>
      </w:r>
      <w:r w:rsidRPr="00161717">
        <w:t>ellija</w:t>
      </w:r>
      <w:r w:rsidR="00AA5FE2" w:rsidRPr="00161717">
        <w:t xml:space="preserve"> </w:t>
      </w:r>
      <w:r w:rsidRPr="00161717">
        <w:t>poolsetele juhistele.</w:t>
      </w:r>
    </w:p>
    <w:p w14:paraId="65EC705D" w14:textId="77777777" w:rsidR="00430D1B" w:rsidRPr="00161717" w:rsidRDefault="00430D1B" w:rsidP="00512D8D">
      <w:pPr>
        <w:pStyle w:val="Loendilik"/>
        <w:spacing w:line="240" w:lineRule="auto"/>
        <w:ind w:left="0"/>
      </w:pPr>
    </w:p>
    <w:p w14:paraId="45E5D2AA" w14:textId="3A9F94D3" w:rsidR="00430D1B" w:rsidRPr="00512D8D" w:rsidRDefault="00430D1B" w:rsidP="00512D8D">
      <w:pPr>
        <w:pStyle w:val="Loendilik"/>
        <w:spacing w:line="240" w:lineRule="auto"/>
        <w:ind w:left="0"/>
      </w:pPr>
      <w:r w:rsidRPr="00161717">
        <w:t>Tellija (Insener), Töövõtja teatavad omal algatusel viivitamatult avastatud vigadest, puudustest ja riskiteguritest tehnilises kirjelduses ning abinõudest, millega saab tööd edendada ja paremate tulemuste saavutamist soodustada. Ehitaja peab teavitama teetööde kirjelduse koostajat kõigist tehnilises kirjelduses leitud ebaselgustest ning võimalikest vasturääkivustest enne kui ta võtab vastu konkreetse teostamise otsuse..</w:t>
      </w:r>
    </w:p>
    <w:p w14:paraId="5EB7DE91" w14:textId="4EE238DE" w:rsidR="00430D1B" w:rsidRDefault="00430D1B" w:rsidP="00512D8D">
      <w:pPr>
        <w:pStyle w:val="Loendilik"/>
        <w:spacing w:line="240" w:lineRule="auto"/>
        <w:ind w:left="0"/>
      </w:pPr>
    </w:p>
    <w:p w14:paraId="56C1BFF5" w14:textId="77777777" w:rsidR="00115456" w:rsidRDefault="00115456" w:rsidP="00512D8D">
      <w:pPr>
        <w:pStyle w:val="Loendilik"/>
        <w:spacing w:line="240" w:lineRule="auto"/>
        <w:ind w:left="0"/>
      </w:pPr>
    </w:p>
    <w:p w14:paraId="43A8510D" w14:textId="77777777" w:rsidR="00115456" w:rsidRDefault="00115456" w:rsidP="00512D8D">
      <w:pPr>
        <w:pStyle w:val="Loendilik"/>
        <w:spacing w:line="240" w:lineRule="auto"/>
        <w:ind w:left="0"/>
      </w:pPr>
    </w:p>
    <w:p w14:paraId="12FE4E8D" w14:textId="77777777" w:rsidR="00115456" w:rsidRDefault="00115456" w:rsidP="00512D8D">
      <w:pPr>
        <w:pStyle w:val="Loendilik"/>
        <w:spacing w:line="240" w:lineRule="auto"/>
        <w:ind w:left="0"/>
      </w:pPr>
    </w:p>
    <w:p w14:paraId="4BDCAC5C" w14:textId="77777777" w:rsidR="00115456" w:rsidRDefault="00115456" w:rsidP="00512D8D">
      <w:pPr>
        <w:pStyle w:val="Loendilik"/>
        <w:spacing w:line="240" w:lineRule="auto"/>
        <w:ind w:left="0"/>
      </w:pPr>
    </w:p>
    <w:p w14:paraId="056CF6A9" w14:textId="77777777" w:rsidR="00115456" w:rsidRDefault="00115456" w:rsidP="00512D8D">
      <w:pPr>
        <w:pStyle w:val="Loendilik"/>
        <w:spacing w:line="240" w:lineRule="auto"/>
        <w:ind w:left="0"/>
      </w:pPr>
    </w:p>
    <w:p w14:paraId="718E4844" w14:textId="77777777" w:rsidR="00115456" w:rsidRPr="00512D8D" w:rsidRDefault="00115456" w:rsidP="00512D8D">
      <w:pPr>
        <w:pStyle w:val="Loendilik"/>
        <w:spacing w:line="240" w:lineRule="auto"/>
        <w:ind w:left="0"/>
      </w:pPr>
    </w:p>
    <w:p w14:paraId="247E7A77" w14:textId="212AC6D0" w:rsidR="00C72514" w:rsidRPr="00512D8D" w:rsidRDefault="00DD1D2D" w:rsidP="00115456">
      <w:pPr>
        <w:spacing w:line="240" w:lineRule="auto"/>
      </w:pPr>
      <w:r w:rsidRPr="00512D8D">
        <w:t>Lisad</w:t>
      </w:r>
    </w:p>
    <w:p w14:paraId="0B9E1A1E" w14:textId="22427DA8" w:rsidR="00C72514" w:rsidRPr="00512D8D" w:rsidRDefault="00C72514" w:rsidP="00512D8D">
      <w:pPr>
        <w:widowControl w:val="0"/>
        <w:tabs>
          <w:tab w:val="left" w:pos="567"/>
        </w:tabs>
        <w:autoSpaceDE w:val="0"/>
        <w:autoSpaceDN w:val="0"/>
        <w:adjustRightInd w:val="0"/>
        <w:spacing w:line="240" w:lineRule="auto"/>
      </w:pPr>
      <w:r w:rsidRPr="00512D8D">
        <w:t>L</w:t>
      </w:r>
      <w:r w:rsidR="00E2428F" w:rsidRPr="00512D8D">
        <w:t xml:space="preserve">isa </w:t>
      </w:r>
      <w:r w:rsidR="003362D4" w:rsidRPr="00512D8D">
        <w:t>1</w:t>
      </w:r>
      <w:r w:rsidR="00E2428F" w:rsidRPr="00512D8D">
        <w:t xml:space="preserve"> Töömahtude </w:t>
      </w:r>
      <w:r w:rsidRPr="00512D8D">
        <w:t>aruanded</w:t>
      </w:r>
    </w:p>
    <w:p w14:paraId="1F621FA0" w14:textId="0E6B83FE" w:rsidR="00FF7D7A" w:rsidRPr="00512D8D" w:rsidRDefault="00FF7D7A" w:rsidP="00512D8D">
      <w:pPr>
        <w:widowControl w:val="0"/>
        <w:tabs>
          <w:tab w:val="left" w:pos="567"/>
        </w:tabs>
        <w:autoSpaceDE w:val="0"/>
        <w:autoSpaceDN w:val="0"/>
        <w:adjustRightInd w:val="0"/>
        <w:spacing w:line="240" w:lineRule="auto"/>
      </w:pPr>
      <w:r w:rsidRPr="00512D8D">
        <w:t xml:space="preserve">Lisa </w:t>
      </w:r>
      <w:r w:rsidR="004C0BF5" w:rsidRPr="00512D8D">
        <w:t>2</w:t>
      </w:r>
      <w:r w:rsidRPr="00512D8D">
        <w:t xml:space="preserve"> Truubi tüüpjoonis </w:t>
      </w:r>
    </w:p>
    <w:p w14:paraId="57482BD5" w14:textId="655C7A74" w:rsidR="00975301" w:rsidRPr="00512D8D" w:rsidRDefault="000C369E" w:rsidP="00512D8D">
      <w:pPr>
        <w:widowControl w:val="0"/>
        <w:tabs>
          <w:tab w:val="left" w:pos="567"/>
        </w:tabs>
        <w:autoSpaceDE w:val="0"/>
        <w:autoSpaceDN w:val="0"/>
        <w:adjustRightInd w:val="0"/>
        <w:spacing w:line="240" w:lineRule="auto"/>
      </w:pPr>
      <w:r w:rsidRPr="004E5C39">
        <w:t xml:space="preserve">Lisa </w:t>
      </w:r>
      <w:r w:rsidR="00115456">
        <w:t>3</w:t>
      </w:r>
      <w:r w:rsidRPr="004E5C39">
        <w:t xml:space="preserve"> Kooskõlastused</w:t>
      </w:r>
      <w:r w:rsidR="00D27793" w:rsidRPr="004E5C39">
        <w:t xml:space="preserve"> (lisatakse hiljem)</w:t>
      </w:r>
    </w:p>
    <w:p w14:paraId="06C67F0C" w14:textId="77777777" w:rsidR="00297EDB" w:rsidRPr="00430D1B" w:rsidRDefault="00297EDB" w:rsidP="00DB1395">
      <w:pPr>
        <w:widowControl w:val="0"/>
        <w:tabs>
          <w:tab w:val="left" w:pos="567"/>
        </w:tabs>
        <w:autoSpaceDE w:val="0"/>
        <w:autoSpaceDN w:val="0"/>
        <w:adjustRightInd w:val="0"/>
        <w:spacing w:line="240" w:lineRule="auto"/>
      </w:pPr>
    </w:p>
    <w:p w14:paraId="08049BB8" w14:textId="77777777" w:rsidR="00297EDB" w:rsidRPr="00430D1B" w:rsidRDefault="00297EDB" w:rsidP="00DB1395">
      <w:pPr>
        <w:widowControl w:val="0"/>
        <w:tabs>
          <w:tab w:val="left" w:pos="567"/>
        </w:tabs>
        <w:autoSpaceDE w:val="0"/>
        <w:autoSpaceDN w:val="0"/>
        <w:adjustRightInd w:val="0"/>
        <w:spacing w:line="240" w:lineRule="auto"/>
      </w:pPr>
    </w:p>
    <w:p w14:paraId="713B1807" w14:textId="77777777" w:rsidR="00297EDB" w:rsidRPr="00430D1B" w:rsidRDefault="00297EDB" w:rsidP="00DB1395">
      <w:pPr>
        <w:tabs>
          <w:tab w:val="left" w:pos="7938"/>
          <w:tab w:val="left" w:pos="8505"/>
          <w:tab w:val="left" w:pos="8647"/>
        </w:tabs>
      </w:pPr>
    </w:p>
    <w:p w14:paraId="0315B384" w14:textId="77777777" w:rsidR="008C4435" w:rsidRPr="00430D1B" w:rsidRDefault="008C4435" w:rsidP="00DB1395">
      <w:pPr>
        <w:widowControl w:val="0"/>
        <w:tabs>
          <w:tab w:val="left" w:pos="567"/>
        </w:tabs>
        <w:autoSpaceDE w:val="0"/>
        <w:autoSpaceDN w:val="0"/>
        <w:adjustRightInd w:val="0"/>
        <w:spacing w:line="240" w:lineRule="auto"/>
      </w:pPr>
    </w:p>
    <w:sectPr w:rsidR="008C4435" w:rsidRPr="00430D1B" w:rsidSect="00D74DD6">
      <w:footerReference w:type="even" r:id="rId11"/>
      <w:footerReference w:type="default" r:id="rId12"/>
      <w:headerReference w:type="first" r:id="rId13"/>
      <w:type w:val="continuous"/>
      <w:pgSz w:w="11907" w:h="16839"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9AC9D" w14:textId="77777777" w:rsidR="001A665B" w:rsidRDefault="001A665B">
      <w:r>
        <w:separator/>
      </w:r>
    </w:p>
  </w:endnote>
  <w:endnote w:type="continuationSeparator" w:id="0">
    <w:p w14:paraId="52B30446" w14:textId="77777777" w:rsidR="001A665B" w:rsidRDefault="001A6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5308E" w14:textId="77777777" w:rsidR="00565ECC" w:rsidRDefault="00565ECC">
    <w:pPr>
      <w:pStyle w:val="Jalu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5B847BC5" w14:textId="77777777" w:rsidR="00565ECC" w:rsidRDefault="00565ECC">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246533"/>
      <w:docPartObj>
        <w:docPartGallery w:val="Page Numbers (Bottom of Page)"/>
        <w:docPartUnique/>
      </w:docPartObj>
    </w:sdtPr>
    <w:sdtContent>
      <w:p w14:paraId="341DAA0E" w14:textId="77777777" w:rsidR="00565ECC" w:rsidRDefault="00565ECC">
        <w:pPr>
          <w:pStyle w:val="Jalus"/>
          <w:jc w:val="center"/>
        </w:pPr>
        <w:r>
          <w:fldChar w:fldCharType="begin"/>
        </w:r>
        <w:r>
          <w:instrText>PAGE   \* MERGEFORMAT</w:instrText>
        </w:r>
        <w:r>
          <w:fldChar w:fldCharType="separate"/>
        </w:r>
        <w:r>
          <w:rPr>
            <w:noProof/>
          </w:rPr>
          <w:t>13</w:t>
        </w:r>
        <w:r>
          <w:fldChar w:fldCharType="end"/>
        </w:r>
      </w:p>
    </w:sdtContent>
  </w:sdt>
  <w:p w14:paraId="7111B020" w14:textId="77777777" w:rsidR="00565ECC" w:rsidRDefault="00565ECC" w:rsidP="00B3300D">
    <w:pPr>
      <w:pStyle w:val="Jalus"/>
      <w:ind w:left="14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A4A51" w14:textId="77777777" w:rsidR="001A665B" w:rsidRDefault="001A665B">
      <w:r>
        <w:separator/>
      </w:r>
    </w:p>
  </w:footnote>
  <w:footnote w:type="continuationSeparator" w:id="0">
    <w:p w14:paraId="4F60BCBA" w14:textId="77777777" w:rsidR="001A665B" w:rsidRDefault="001A6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1B1B" w14:textId="77777777" w:rsidR="00565ECC" w:rsidRDefault="00565ECC">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0"/>
        </w:tabs>
        <w:ind w:left="720" w:hanging="360"/>
      </w:pPr>
      <w:rPr>
        <w:rFonts w:ascii="Times New Roman" w:hAnsi="Times New Roman"/>
      </w:rPr>
    </w:lvl>
  </w:abstractNum>
  <w:abstractNum w:abstractNumId="1" w15:restartNumberingAfterBreak="0">
    <w:nsid w:val="00005AF1"/>
    <w:multiLevelType w:val="hybridMultilevel"/>
    <w:tmpl w:val="A6186724"/>
    <w:lvl w:ilvl="0" w:tplc="5EFA3A3E">
      <w:start w:val="1"/>
      <w:numFmt w:val="decimal"/>
      <w:lvlText w:val="%1."/>
      <w:lvlJc w:val="left"/>
      <w:pPr>
        <w:tabs>
          <w:tab w:val="num" w:pos="720"/>
        </w:tabs>
        <w:ind w:left="720" w:hanging="360"/>
      </w:pPr>
      <w:rPr>
        <w:color w:val="auto"/>
      </w:rPr>
    </w:lvl>
    <w:lvl w:ilvl="1" w:tplc="000001EB">
      <w:start w:val="1"/>
      <w:numFmt w:val="bullet"/>
      <w:lvlText w:val=""/>
      <w:lvlJc w:val="left"/>
      <w:pPr>
        <w:tabs>
          <w:tab w:val="num" w:pos="1353"/>
        </w:tabs>
        <w:ind w:left="1353" w:hanging="360"/>
      </w:pPr>
    </w:lvl>
    <w:lvl w:ilvl="2" w:tplc="00000BB3">
      <w:start w:val="3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FA615C"/>
    <w:multiLevelType w:val="hybridMultilevel"/>
    <w:tmpl w:val="9E6E6C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5ED771E"/>
    <w:multiLevelType w:val="hybridMultilevel"/>
    <w:tmpl w:val="4574093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E6D2619"/>
    <w:multiLevelType w:val="hybridMultilevel"/>
    <w:tmpl w:val="9CA4C2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EDF2C2F"/>
    <w:multiLevelType w:val="hybridMultilevel"/>
    <w:tmpl w:val="9372FDAA"/>
    <w:lvl w:ilvl="0" w:tplc="DD9E7F70">
      <w:start w:val="1"/>
      <w:numFmt w:val="decimal"/>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10B81DBE"/>
    <w:multiLevelType w:val="hybridMultilevel"/>
    <w:tmpl w:val="A1ACD620"/>
    <w:lvl w:ilvl="0" w:tplc="58F8987E">
      <w:start w:val="2"/>
      <w:numFmt w:val="bullet"/>
      <w:lvlText w:val="-"/>
      <w:lvlJc w:val="left"/>
      <w:pPr>
        <w:ind w:left="1584" w:hanging="360"/>
      </w:pPr>
      <w:rPr>
        <w:rFonts w:ascii="Times New Roman" w:eastAsia="Times New Roman" w:hAnsi="Times New Roman" w:cs="Times New Roman" w:hint="default"/>
      </w:rPr>
    </w:lvl>
    <w:lvl w:ilvl="1" w:tplc="04250003" w:tentative="1">
      <w:start w:val="1"/>
      <w:numFmt w:val="bullet"/>
      <w:lvlText w:val="o"/>
      <w:lvlJc w:val="left"/>
      <w:pPr>
        <w:ind w:left="2304" w:hanging="360"/>
      </w:pPr>
      <w:rPr>
        <w:rFonts w:ascii="Courier New" w:hAnsi="Courier New" w:cs="Courier New" w:hint="default"/>
      </w:rPr>
    </w:lvl>
    <w:lvl w:ilvl="2" w:tplc="04250005" w:tentative="1">
      <w:start w:val="1"/>
      <w:numFmt w:val="bullet"/>
      <w:lvlText w:val=""/>
      <w:lvlJc w:val="left"/>
      <w:pPr>
        <w:ind w:left="3024" w:hanging="360"/>
      </w:pPr>
      <w:rPr>
        <w:rFonts w:ascii="Wingdings" w:hAnsi="Wingdings" w:hint="default"/>
      </w:rPr>
    </w:lvl>
    <w:lvl w:ilvl="3" w:tplc="04250001" w:tentative="1">
      <w:start w:val="1"/>
      <w:numFmt w:val="bullet"/>
      <w:lvlText w:val=""/>
      <w:lvlJc w:val="left"/>
      <w:pPr>
        <w:ind w:left="3744" w:hanging="360"/>
      </w:pPr>
      <w:rPr>
        <w:rFonts w:ascii="Symbol" w:hAnsi="Symbol" w:hint="default"/>
      </w:rPr>
    </w:lvl>
    <w:lvl w:ilvl="4" w:tplc="04250003" w:tentative="1">
      <w:start w:val="1"/>
      <w:numFmt w:val="bullet"/>
      <w:lvlText w:val="o"/>
      <w:lvlJc w:val="left"/>
      <w:pPr>
        <w:ind w:left="4464" w:hanging="360"/>
      </w:pPr>
      <w:rPr>
        <w:rFonts w:ascii="Courier New" w:hAnsi="Courier New" w:cs="Courier New" w:hint="default"/>
      </w:rPr>
    </w:lvl>
    <w:lvl w:ilvl="5" w:tplc="04250005" w:tentative="1">
      <w:start w:val="1"/>
      <w:numFmt w:val="bullet"/>
      <w:lvlText w:val=""/>
      <w:lvlJc w:val="left"/>
      <w:pPr>
        <w:ind w:left="5184" w:hanging="360"/>
      </w:pPr>
      <w:rPr>
        <w:rFonts w:ascii="Wingdings" w:hAnsi="Wingdings" w:hint="default"/>
      </w:rPr>
    </w:lvl>
    <w:lvl w:ilvl="6" w:tplc="04250001" w:tentative="1">
      <w:start w:val="1"/>
      <w:numFmt w:val="bullet"/>
      <w:lvlText w:val=""/>
      <w:lvlJc w:val="left"/>
      <w:pPr>
        <w:ind w:left="5904" w:hanging="360"/>
      </w:pPr>
      <w:rPr>
        <w:rFonts w:ascii="Symbol" w:hAnsi="Symbol" w:hint="default"/>
      </w:rPr>
    </w:lvl>
    <w:lvl w:ilvl="7" w:tplc="04250003" w:tentative="1">
      <w:start w:val="1"/>
      <w:numFmt w:val="bullet"/>
      <w:lvlText w:val="o"/>
      <w:lvlJc w:val="left"/>
      <w:pPr>
        <w:ind w:left="6624" w:hanging="360"/>
      </w:pPr>
      <w:rPr>
        <w:rFonts w:ascii="Courier New" w:hAnsi="Courier New" w:cs="Courier New" w:hint="default"/>
      </w:rPr>
    </w:lvl>
    <w:lvl w:ilvl="8" w:tplc="04250005" w:tentative="1">
      <w:start w:val="1"/>
      <w:numFmt w:val="bullet"/>
      <w:lvlText w:val=""/>
      <w:lvlJc w:val="left"/>
      <w:pPr>
        <w:ind w:left="7344" w:hanging="360"/>
      </w:pPr>
      <w:rPr>
        <w:rFonts w:ascii="Wingdings" w:hAnsi="Wingdings" w:hint="default"/>
      </w:rPr>
    </w:lvl>
  </w:abstractNum>
  <w:abstractNum w:abstractNumId="7" w15:restartNumberingAfterBreak="0">
    <w:nsid w:val="1383386F"/>
    <w:multiLevelType w:val="hybridMultilevel"/>
    <w:tmpl w:val="4DD8CEC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8" w15:restartNumberingAfterBreak="0">
    <w:nsid w:val="15285FBA"/>
    <w:multiLevelType w:val="hybridMultilevel"/>
    <w:tmpl w:val="A6186724"/>
    <w:lvl w:ilvl="0" w:tplc="5EFA3A3E">
      <w:start w:val="1"/>
      <w:numFmt w:val="decimal"/>
      <w:lvlText w:val="%1."/>
      <w:lvlJc w:val="left"/>
      <w:pPr>
        <w:tabs>
          <w:tab w:val="num" w:pos="720"/>
        </w:tabs>
        <w:ind w:left="720" w:hanging="360"/>
      </w:pPr>
      <w:rPr>
        <w:color w:val="auto"/>
      </w:rPr>
    </w:lvl>
    <w:lvl w:ilvl="1" w:tplc="000001EB">
      <w:start w:val="1"/>
      <w:numFmt w:val="bullet"/>
      <w:lvlText w:val=""/>
      <w:lvlJc w:val="left"/>
      <w:pPr>
        <w:tabs>
          <w:tab w:val="num" w:pos="1353"/>
        </w:tabs>
        <w:ind w:left="1353" w:hanging="360"/>
      </w:pPr>
    </w:lvl>
    <w:lvl w:ilvl="2" w:tplc="00000BB3">
      <w:start w:val="39"/>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736398E"/>
    <w:multiLevelType w:val="hybridMultilevel"/>
    <w:tmpl w:val="7A0CC334"/>
    <w:lvl w:ilvl="0" w:tplc="4386FE9E">
      <w:start w:val="1"/>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EE6187C"/>
    <w:multiLevelType w:val="hybridMultilevel"/>
    <w:tmpl w:val="7F46410E"/>
    <w:lvl w:ilvl="0" w:tplc="0868030C">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5630EBB"/>
    <w:multiLevelType w:val="hybridMultilevel"/>
    <w:tmpl w:val="9372FDAA"/>
    <w:lvl w:ilvl="0" w:tplc="DD9E7F70">
      <w:start w:val="1"/>
      <w:numFmt w:val="decimal"/>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69B4A3D"/>
    <w:multiLevelType w:val="hybridMultilevel"/>
    <w:tmpl w:val="931C2C96"/>
    <w:lvl w:ilvl="0" w:tplc="0486CF88">
      <w:start w:val="1"/>
      <w:numFmt w:val="decimal"/>
      <w:lvlText w:val="%1."/>
      <w:lvlJc w:val="left"/>
      <w:pPr>
        <w:ind w:left="72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8073F09"/>
    <w:multiLevelType w:val="hybridMultilevel"/>
    <w:tmpl w:val="205608C0"/>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4" w15:restartNumberingAfterBreak="0">
    <w:nsid w:val="2D5C69D8"/>
    <w:multiLevelType w:val="hybridMultilevel"/>
    <w:tmpl w:val="9372FDAA"/>
    <w:lvl w:ilvl="0" w:tplc="DD9E7F70">
      <w:start w:val="1"/>
      <w:numFmt w:val="decimal"/>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32327082"/>
    <w:multiLevelType w:val="hybridMultilevel"/>
    <w:tmpl w:val="B4CEC314"/>
    <w:lvl w:ilvl="0" w:tplc="4C9210F6">
      <w:start w:val="1"/>
      <w:numFmt w:val="decimal"/>
      <w:pStyle w:val="SK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37B31722"/>
    <w:multiLevelType w:val="hybridMultilevel"/>
    <w:tmpl w:val="F28C7F3E"/>
    <w:lvl w:ilvl="0" w:tplc="F04C2A90">
      <w:start w:val="1"/>
      <w:numFmt w:val="decimal"/>
      <w:lvlText w:val="%1."/>
      <w:lvlJc w:val="left"/>
      <w:pPr>
        <w:ind w:left="72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A7C5894"/>
    <w:multiLevelType w:val="hybridMultilevel"/>
    <w:tmpl w:val="C80602E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CF714A4"/>
    <w:multiLevelType w:val="hybridMultilevel"/>
    <w:tmpl w:val="111829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41830F85"/>
    <w:multiLevelType w:val="hybridMultilevel"/>
    <w:tmpl w:val="25BC08E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0" w15:restartNumberingAfterBreak="0">
    <w:nsid w:val="4A0C7FA0"/>
    <w:multiLevelType w:val="hybridMultilevel"/>
    <w:tmpl w:val="3202D39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B4F50E2"/>
    <w:multiLevelType w:val="hybridMultilevel"/>
    <w:tmpl w:val="9372FDAA"/>
    <w:lvl w:ilvl="0" w:tplc="DD9E7F70">
      <w:start w:val="1"/>
      <w:numFmt w:val="decimal"/>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2" w15:restartNumberingAfterBreak="0">
    <w:nsid w:val="549B1508"/>
    <w:multiLevelType w:val="hybridMultilevel"/>
    <w:tmpl w:val="A4864A7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55573A29"/>
    <w:multiLevelType w:val="multilevel"/>
    <w:tmpl w:val="FE3CEFF8"/>
    <w:lvl w:ilvl="0">
      <w:start w:val="1"/>
      <w:numFmt w:val="decimal"/>
      <w:lvlText w:val="%1."/>
      <w:lvlJc w:val="left"/>
      <w:pPr>
        <w:ind w:left="360" w:hanging="360"/>
      </w:pPr>
      <w:rPr>
        <w:rFonts w:ascii="Times New Roman" w:eastAsia="Times New Roman" w:hAnsi="Times New Roman" w:cs="Times New Roman"/>
      </w:rPr>
    </w:lvl>
    <w:lvl w:ilvl="1">
      <w:start w:val="1"/>
      <w:numFmt w:val="decimal"/>
      <w:pStyle w:val="Pealkiri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2410F7"/>
    <w:multiLevelType w:val="multilevel"/>
    <w:tmpl w:val="86B07E3C"/>
    <w:lvl w:ilvl="0">
      <w:start w:val="1"/>
      <w:numFmt w:val="decimal"/>
      <w:pStyle w:val="Pealkiri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F9D5E99"/>
    <w:multiLevelType w:val="multilevel"/>
    <w:tmpl w:val="0425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43B7FC1"/>
    <w:multiLevelType w:val="hybridMultilevel"/>
    <w:tmpl w:val="A03A7AB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25094495">
    <w:abstractNumId w:val="24"/>
  </w:num>
  <w:num w:numId="2" w16cid:durableId="493886410">
    <w:abstractNumId w:val="1"/>
  </w:num>
  <w:num w:numId="3" w16cid:durableId="1680963030">
    <w:abstractNumId w:val="8"/>
  </w:num>
  <w:num w:numId="4" w16cid:durableId="1305507804">
    <w:abstractNumId w:val="9"/>
  </w:num>
  <w:num w:numId="5" w16cid:durableId="500857858">
    <w:abstractNumId w:val="16"/>
  </w:num>
  <w:num w:numId="6" w16cid:durableId="486290643">
    <w:abstractNumId w:val="7"/>
  </w:num>
  <w:num w:numId="7" w16cid:durableId="902256126">
    <w:abstractNumId w:val="13"/>
  </w:num>
  <w:num w:numId="8" w16cid:durableId="594753962">
    <w:abstractNumId w:val="19"/>
  </w:num>
  <w:num w:numId="9" w16cid:durableId="738404984">
    <w:abstractNumId w:val="9"/>
  </w:num>
  <w:num w:numId="10" w16cid:durableId="1969357747">
    <w:abstractNumId w:val="9"/>
  </w:num>
  <w:num w:numId="11" w16cid:durableId="2056002383">
    <w:abstractNumId w:val="9"/>
  </w:num>
  <w:num w:numId="12" w16cid:durableId="209194820">
    <w:abstractNumId w:val="24"/>
  </w:num>
  <w:num w:numId="13" w16cid:durableId="1643534763">
    <w:abstractNumId w:val="3"/>
  </w:num>
  <w:num w:numId="14" w16cid:durableId="249699429">
    <w:abstractNumId w:val="17"/>
  </w:num>
  <w:num w:numId="15" w16cid:durableId="579023959">
    <w:abstractNumId w:val="18"/>
  </w:num>
  <w:num w:numId="16" w16cid:durableId="1075323472">
    <w:abstractNumId w:val="25"/>
  </w:num>
  <w:num w:numId="17" w16cid:durableId="1159997183">
    <w:abstractNumId w:val="24"/>
  </w:num>
  <w:num w:numId="18" w16cid:durableId="1835074053">
    <w:abstractNumId w:val="24"/>
  </w:num>
  <w:num w:numId="19" w16cid:durableId="632977384">
    <w:abstractNumId w:val="20"/>
  </w:num>
  <w:num w:numId="20" w16cid:durableId="873617541">
    <w:abstractNumId w:val="12"/>
  </w:num>
  <w:num w:numId="21" w16cid:durableId="1362974362">
    <w:abstractNumId w:val="24"/>
  </w:num>
  <w:num w:numId="22" w16cid:durableId="1551764863">
    <w:abstractNumId w:val="26"/>
  </w:num>
  <w:num w:numId="23" w16cid:durableId="1696614576">
    <w:abstractNumId w:val="21"/>
  </w:num>
  <w:num w:numId="24" w16cid:durableId="828060042">
    <w:abstractNumId w:val="10"/>
  </w:num>
  <w:num w:numId="25" w16cid:durableId="1698046845">
    <w:abstractNumId w:val="15"/>
  </w:num>
  <w:num w:numId="26" w16cid:durableId="907115349">
    <w:abstractNumId w:val="5"/>
  </w:num>
  <w:num w:numId="27" w16cid:durableId="1446539893">
    <w:abstractNumId w:val="23"/>
  </w:num>
  <w:num w:numId="28" w16cid:durableId="99372717">
    <w:abstractNumId w:val="22"/>
  </w:num>
  <w:num w:numId="29" w16cid:durableId="397097592">
    <w:abstractNumId w:val="4"/>
  </w:num>
  <w:num w:numId="30" w16cid:durableId="520511317">
    <w:abstractNumId w:val="2"/>
  </w:num>
  <w:num w:numId="31" w16cid:durableId="1577281969">
    <w:abstractNumId w:val="11"/>
  </w:num>
  <w:num w:numId="32" w16cid:durableId="488400492">
    <w:abstractNumId w:val="14"/>
  </w:num>
  <w:num w:numId="33" w16cid:durableId="1900745556">
    <w:abstractNumId w:val="6"/>
  </w:num>
  <w:num w:numId="34" w16cid:durableId="1684819391">
    <w:abstractNumId w:val="23"/>
  </w:num>
  <w:num w:numId="35" w16cid:durableId="885457650">
    <w:abstractNumId w:val="23"/>
  </w:num>
  <w:num w:numId="36" w16cid:durableId="1328822251">
    <w:abstractNumId w:val="23"/>
  </w:num>
  <w:num w:numId="37" w16cid:durableId="1124233784">
    <w:abstractNumId w:val="23"/>
  </w:num>
  <w:num w:numId="38" w16cid:durableId="522741606">
    <w:abstractNumId w:val="23"/>
  </w:num>
  <w:num w:numId="39" w16cid:durableId="1841040222">
    <w:abstractNumId w:val="23"/>
  </w:num>
  <w:num w:numId="40" w16cid:durableId="636110177">
    <w:abstractNumId w:val="23"/>
  </w:num>
  <w:num w:numId="41" w16cid:durableId="1620725347">
    <w:abstractNumId w:val="23"/>
  </w:num>
  <w:num w:numId="42" w16cid:durableId="1464426588">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2FC5"/>
    <w:rsid w:val="00001EBD"/>
    <w:rsid w:val="00003B84"/>
    <w:rsid w:val="000040D6"/>
    <w:rsid w:val="00011847"/>
    <w:rsid w:val="00011FDE"/>
    <w:rsid w:val="000131CF"/>
    <w:rsid w:val="00013310"/>
    <w:rsid w:val="00014DF6"/>
    <w:rsid w:val="000157C1"/>
    <w:rsid w:val="00015F05"/>
    <w:rsid w:val="000164B0"/>
    <w:rsid w:val="00016DCB"/>
    <w:rsid w:val="000173A2"/>
    <w:rsid w:val="000175BF"/>
    <w:rsid w:val="00021800"/>
    <w:rsid w:val="00023CCD"/>
    <w:rsid w:val="0002406F"/>
    <w:rsid w:val="00024366"/>
    <w:rsid w:val="00024607"/>
    <w:rsid w:val="00024900"/>
    <w:rsid w:val="0002541C"/>
    <w:rsid w:val="0002691C"/>
    <w:rsid w:val="00027829"/>
    <w:rsid w:val="00031B66"/>
    <w:rsid w:val="00034725"/>
    <w:rsid w:val="00034881"/>
    <w:rsid w:val="000358B2"/>
    <w:rsid w:val="000416F6"/>
    <w:rsid w:val="00044175"/>
    <w:rsid w:val="00044B04"/>
    <w:rsid w:val="0004544C"/>
    <w:rsid w:val="00046449"/>
    <w:rsid w:val="00046BF4"/>
    <w:rsid w:val="00050135"/>
    <w:rsid w:val="00050614"/>
    <w:rsid w:val="00051F6C"/>
    <w:rsid w:val="00052E7A"/>
    <w:rsid w:val="00053BA9"/>
    <w:rsid w:val="0005455C"/>
    <w:rsid w:val="00054A4D"/>
    <w:rsid w:val="000553F2"/>
    <w:rsid w:val="00060301"/>
    <w:rsid w:val="000636BA"/>
    <w:rsid w:val="00065A48"/>
    <w:rsid w:val="00065DAD"/>
    <w:rsid w:val="00066640"/>
    <w:rsid w:val="00066D03"/>
    <w:rsid w:val="00071EFE"/>
    <w:rsid w:val="00072A3A"/>
    <w:rsid w:val="00073D9B"/>
    <w:rsid w:val="0007485F"/>
    <w:rsid w:val="000751F1"/>
    <w:rsid w:val="00081437"/>
    <w:rsid w:val="0008296C"/>
    <w:rsid w:val="00084D3E"/>
    <w:rsid w:val="00085230"/>
    <w:rsid w:val="0008714C"/>
    <w:rsid w:val="00092C75"/>
    <w:rsid w:val="000948AD"/>
    <w:rsid w:val="000955F8"/>
    <w:rsid w:val="00097B45"/>
    <w:rsid w:val="00097E90"/>
    <w:rsid w:val="000A2C98"/>
    <w:rsid w:val="000A2FB8"/>
    <w:rsid w:val="000A3F0C"/>
    <w:rsid w:val="000A448D"/>
    <w:rsid w:val="000A485C"/>
    <w:rsid w:val="000A60F3"/>
    <w:rsid w:val="000B2953"/>
    <w:rsid w:val="000B329C"/>
    <w:rsid w:val="000B64DE"/>
    <w:rsid w:val="000B6FA3"/>
    <w:rsid w:val="000B780B"/>
    <w:rsid w:val="000C369E"/>
    <w:rsid w:val="000C3F01"/>
    <w:rsid w:val="000C6C99"/>
    <w:rsid w:val="000C7463"/>
    <w:rsid w:val="000D01E9"/>
    <w:rsid w:val="000D076B"/>
    <w:rsid w:val="000D1023"/>
    <w:rsid w:val="000D258E"/>
    <w:rsid w:val="000D26E7"/>
    <w:rsid w:val="000D341C"/>
    <w:rsid w:val="000D4D33"/>
    <w:rsid w:val="000D568C"/>
    <w:rsid w:val="000D6849"/>
    <w:rsid w:val="000E0011"/>
    <w:rsid w:val="000E0F33"/>
    <w:rsid w:val="000E4E47"/>
    <w:rsid w:val="000E6C94"/>
    <w:rsid w:val="000E7C95"/>
    <w:rsid w:val="000F189F"/>
    <w:rsid w:val="000F26CB"/>
    <w:rsid w:val="000F32AF"/>
    <w:rsid w:val="000F5DFD"/>
    <w:rsid w:val="001018A4"/>
    <w:rsid w:val="001020F8"/>
    <w:rsid w:val="001047F2"/>
    <w:rsid w:val="00110780"/>
    <w:rsid w:val="00113B59"/>
    <w:rsid w:val="00115456"/>
    <w:rsid w:val="00115501"/>
    <w:rsid w:val="00115FA1"/>
    <w:rsid w:val="00116318"/>
    <w:rsid w:val="00123A94"/>
    <w:rsid w:val="001276C6"/>
    <w:rsid w:val="00127A1C"/>
    <w:rsid w:val="001311CF"/>
    <w:rsid w:val="0013140A"/>
    <w:rsid w:val="00131BEA"/>
    <w:rsid w:val="0013268B"/>
    <w:rsid w:val="00134617"/>
    <w:rsid w:val="00134A0C"/>
    <w:rsid w:val="00135EDC"/>
    <w:rsid w:val="00142A1A"/>
    <w:rsid w:val="00143E5F"/>
    <w:rsid w:val="001451D0"/>
    <w:rsid w:val="0014753C"/>
    <w:rsid w:val="00150750"/>
    <w:rsid w:val="00150F8C"/>
    <w:rsid w:val="00151A34"/>
    <w:rsid w:val="00151C07"/>
    <w:rsid w:val="00151DD5"/>
    <w:rsid w:val="0015268E"/>
    <w:rsid w:val="00152E91"/>
    <w:rsid w:val="00153CA2"/>
    <w:rsid w:val="00153D8D"/>
    <w:rsid w:val="001549B8"/>
    <w:rsid w:val="001577DF"/>
    <w:rsid w:val="00161448"/>
    <w:rsid w:val="00161717"/>
    <w:rsid w:val="00162A5F"/>
    <w:rsid w:val="00164F32"/>
    <w:rsid w:val="00165D91"/>
    <w:rsid w:val="001678F3"/>
    <w:rsid w:val="001703F4"/>
    <w:rsid w:val="001734FF"/>
    <w:rsid w:val="00173D5B"/>
    <w:rsid w:val="001779E7"/>
    <w:rsid w:val="00181A21"/>
    <w:rsid w:val="001822A0"/>
    <w:rsid w:val="00182583"/>
    <w:rsid w:val="00183442"/>
    <w:rsid w:val="00185FB1"/>
    <w:rsid w:val="0018634F"/>
    <w:rsid w:val="0018635A"/>
    <w:rsid w:val="00187B30"/>
    <w:rsid w:val="00190A89"/>
    <w:rsid w:val="001931DA"/>
    <w:rsid w:val="001934F7"/>
    <w:rsid w:val="0019498D"/>
    <w:rsid w:val="00197AC8"/>
    <w:rsid w:val="001A1B58"/>
    <w:rsid w:val="001A1C9B"/>
    <w:rsid w:val="001A2589"/>
    <w:rsid w:val="001A3231"/>
    <w:rsid w:val="001A3863"/>
    <w:rsid w:val="001A4183"/>
    <w:rsid w:val="001A665B"/>
    <w:rsid w:val="001A72E3"/>
    <w:rsid w:val="001B0EDA"/>
    <w:rsid w:val="001B215C"/>
    <w:rsid w:val="001B496F"/>
    <w:rsid w:val="001B583D"/>
    <w:rsid w:val="001B656B"/>
    <w:rsid w:val="001B717F"/>
    <w:rsid w:val="001C1474"/>
    <w:rsid w:val="001C26D7"/>
    <w:rsid w:val="001C3B73"/>
    <w:rsid w:val="001C588E"/>
    <w:rsid w:val="001C5F37"/>
    <w:rsid w:val="001C72A4"/>
    <w:rsid w:val="001C7508"/>
    <w:rsid w:val="001D19E9"/>
    <w:rsid w:val="001D2F3C"/>
    <w:rsid w:val="001D4995"/>
    <w:rsid w:val="001D6AC1"/>
    <w:rsid w:val="001E16AC"/>
    <w:rsid w:val="001E3E59"/>
    <w:rsid w:val="001E418B"/>
    <w:rsid w:val="001F6DED"/>
    <w:rsid w:val="00201A2F"/>
    <w:rsid w:val="002040E9"/>
    <w:rsid w:val="002048F7"/>
    <w:rsid w:val="00205219"/>
    <w:rsid w:val="00205DBE"/>
    <w:rsid w:val="00207253"/>
    <w:rsid w:val="0020781A"/>
    <w:rsid w:val="00211C6F"/>
    <w:rsid w:val="00212156"/>
    <w:rsid w:val="00213972"/>
    <w:rsid w:val="00213E3E"/>
    <w:rsid w:val="00214B1E"/>
    <w:rsid w:val="0021505F"/>
    <w:rsid w:val="002212D2"/>
    <w:rsid w:val="00223E62"/>
    <w:rsid w:val="0022761F"/>
    <w:rsid w:val="002310D9"/>
    <w:rsid w:val="002320C2"/>
    <w:rsid w:val="00232FBA"/>
    <w:rsid w:val="00240C84"/>
    <w:rsid w:val="00240F29"/>
    <w:rsid w:val="002418EC"/>
    <w:rsid w:val="00243F0A"/>
    <w:rsid w:val="00244D37"/>
    <w:rsid w:val="00246AF6"/>
    <w:rsid w:val="00247E02"/>
    <w:rsid w:val="002509BC"/>
    <w:rsid w:val="0025107C"/>
    <w:rsid w:val="00251CD7"/>
    <w:rsid w:val="002521D2"/>
    <w:rsid w:val="0025623E"/>
    <w:rsid w:val="0025707C"/>
    <w:rsid w:val="002578C5"/>
    <w:rsid w:val="0026092E"/>
    <w:rsid w:val="00261F4A"/>
    <w:rsid w:val="0026326B"/>
    <w:rsid w:val="00264F97"/>
    <w:rsid w:val="002664A7"/>
    <w:rsid w:val="00266BE5"/>
    <w:rsid w:val="00267973"/>
    <w:rsid w:val="00271582"/>
    <w:rsid w:val="00272147"/>
    <w:rsid w:val="002739E7"/>
    <w:rsid w:val="00274223"/>
    <w:rsid w:val="002778ED"/>
    <w:rsid w:val="002807A3"/>
    <w:rsid w:val="00281408"/>
    <w:rsid w:val="002822CE"/>
    <w:rsid w:val="00284CE9"/>
    <w:rsid w:val="0028725A"/>
    <w:rsid w:val="002875F9"/>
    <w:rsid w:val="00290929"/>
    <w:rsid w:val="00291DB1"/>
    <w:rsid w:val="00293BA1"/>
    <w:rsid w:val="00293D92"/>
    <w:rsid w:val="002944DC"/>
    <w:rsid w:val="00294BA2"/>
    <w:rsid w:val="002960E6"/>
    <w:rsid w:val="00296221"/>
    <w:rsid w:val="00297268"/>
    <w:rsid w:val="00297EDB"/>
    <w:rsid w:val="002A2A3C"/>
    <w:rsid w:val="002A3147"/>
    <w:rsid w:val="002A356B"/>
    <w:rsid w:val="002A4768"/>
    <w:rsid w:val="002A5706"/>
    <w:rsid w:val="002A6D7D"/>
    <w:rsid w:val="002A7D25"/>
    <w:rsid w:val="002B1C73"/>
    <w:rsid w:val="002B39BE"/>
    <w:rsid w:val="002B454F"/>
    <w:rsid w:val="002B571E"/>
    <w:rsid w:val="002B5863"/>
    <w:rsid w:val="002B6042"/>
    <w:rsid w:val="002B71EC"/>
    <w:rsid w:val="002B7ADE"/>
    <w:rsid w:val="002B7B50"/>
    <w:rsid w:val="002B7B82"/>
    <w:rsid w:val="002C173D"/>
    <w:rsid w:val="002C26CA"/>
    <w:rsid w:val="002C2C32"/>
    <w:rsid w:val="002C5B11"/>
    <w:rsid w:val="002C71B2"/>
    <w:rsid w:val="002C7C16"/>
    <w:rsid w:val="002D069F"/>
    <w:rsid w:val="002D22F6"/>
    <w:rsid w:val="002D43A2"/>
    <w:rsid w:val="002D4D09"/>
    <w:rsid w:val="002D5B20"/>
    <w:rsid w:val="002E020F"/>
    <w:rsid w:val="002E0439"/>
    <w:rsid w:val="002E319B"/>
    <w:rsid w:val="002E3A50"/>
    <w:rsid w:val="002E4B33"/>
    <w:rsid w:val="002E5367"/>
    <w:rsid w:val="002E56F1"/>
    <w:rsid w:val="002E6AD9"/>
    <w:rsid w:val="002E7259"/>
    <w:rsid w:val="002F035C"/>
    <w:rsid w:val="002F0A99"/>
    <w:rsid w:val="002F242B"/>
    <w:rsid w:val="002F6EE7"/>
    <w:rsid w:val="0030174E"/>
    <w:rsid w:val="00302317"/>
    <w:rsid w:val="00302D70"/>
    <w:rsid w:val="00305882"/>
    <w:rsid w:val="00310CB2"/>
    <w:rsid w:val="003132B6"/>
    <w:rsid w:val="00314DDF"/>
    <w:rsid w:val="003205C9"/>
    <w:rsid w:val="00321493"/>
    <w:rsid w:val="003226A5"/>
    <w:rsid w:val="00322DD3"/>
    <w:rsid w:val="00323F8A"/>
    <w:rsid w:val="00324029"/>
    <w:rsid w:val="00324BAA"/>
    <w:rsid w:val="00324EA2"/>
    <w:rsid w:val="003306D0"/>
    <w:rsid w:val="00331458"/>
    <w:rsid w:val="00331787"/>
    <w:rsid w:val="0033232F"/>
    <w:rsid w:val="003356F8"/>
    <w:rsid w:val="0033594E"/>
    <w:rsid w:val="003362D4"/>
    <w:rsid w:val="00340ED4"/>
    <w:rsid w:val="003425AC"/>
    <w:rsid w:val="00342E9F"/>
    <w:rsid w:val="00345034"/>
    <w:rsid w:val="00345C15"/>
    <w:rsid w:val="00350DC1"/>
    <w:rsid w:val="00351F94"/>
    <w:rsid w:val="00352531"/>
    <w:rsid w:val="003527E5"/>
    <w:rsid w:val="003531BF"/>
    <w:rsid w:val="00353ED6"/>
    <w:rsid w:val="003578F6"/>
    <w:rsid w:val="003619D3"/>
    <w:rsid w:val="003628F1"/>
    <w:rsid w:val="00366921"/>
    <w:rsid w:val="00372DDB"/>
    <w:rsid w:val="003736C0"/>
    <w:rsid w:val="0037741E"/>
    <w:rsid w:val="0038077B"/>
    <w:rsid w:val="00380C2B"/>
    <w:rsid w:val="0038289F"/>
    <w:rsid w:val="00384017"/>
    <w:rsid w:val="003853B8"/>
    <w:rsid w:val="003855D8"/>
    <w:rsid w:val="00387DD0"/>
    <w:rsid w:val="00395F33"/>
    <w:rsid w:val="003971EA"/>
    <w:rsid w:val="003A2EED"/>
    <w:rsid w:val="003A320A"/>
    <w:rsid w:val="003A4867"/>
    <w:rsid w:val="003A52EC"/>
    <w:rsid w:val="003A5E4B"/>
    <w:rsid w:val="003A79A5"/>
    <w:rsid w:val="003A7B1D"/>
    <w:rsid w:val="003B131E"/>
    <w:rsid w:val="003B1717"/>
    <w:rsid w:val="003B1D95"/>
    <w:rsid w:val="003B23EA"/>
    <w:rsid w:val="003B2BDF"/>
    <w:rsid w:val="003B43F3"/>
    <w:rsid w:val="003B4C04"/>
    <w:rsid w:val="003C0862"/>
    <w:rsid w:val="003C0D94"/>
    <w:rsid w:val="003C1E93"/>
    <w:rsid w:val="003C21A0"/>
    <w:rsid w:val="003C23AA"/>
    <w:rsid w:val="003C2DFA"/>
    <w:rsid w:val="003C4E4A"/>
    <w:rsid w:val="003C6654"/>
    <w:rsid w:val="003C6D4B"/>
    <w:rsid w:val="003C727E"/>
    <w:rsid w:val="003C764C"/>
    <w:rsid w:val="003D058C"/>
    <w:rsid w:val="003D11D7"/>
    <w:rsid w:val="003D13BB"/>
    <w:rsid w:val="003D173E"/>
    <w:rsid w:val="003D1D6A"/>
    <w:rsid w:val="003D2F02"/>
    <w:rsid w:val="003D4915"/>
    <w:rsid w:val="003D7B36"/>
    <w:rsid w:val="003E0647"/>
    <w:rsid w:val="003E133E"/>
    <w:rsid w:val="003E1FAD"/>
    <w:rsid w:val="003E2027"/>
    <w:rsid w:val="003E31AA"/>
    <w:rsid w:val="003E55CF"/>
    <w:rsid w:val="003E5C76"/>
    <w:rsid w:val="003E601C"/>
    <w:rsid w:val="003E724B"/>
    <w:rsid w:val="003E7796"/>
    <w:rsid w:val="003E785D"/>
    <w:rsid w:val="003F059B"/>
    <w:rsid w:val="003F3B50"/>
    <w:rsid w:val="003F4E18"/>
    <w:rsid w:val="003F5C2C"/>
    <w:rsid w:val="003F702C"/>
    <w:rsid w:val="003F7838"/>
    <w:rsid w:val="0040035D"/>
    <w:rsid w:val="00400384"/>
    <w:rsid w:val="0040106E"/>
    <w:rsid w:val="00401D7B"/>
    <w:rsid w:val="00401FA2"/>
    <w:rsid w:val="00402FC5"/>
    <w:rsid w:val="00403706"/>
    <w:rsid w:val="0040417F"/>
    <w:rsid w:val="004041CE"/>
    <w:rsid w:val="004050A2"/>
    <w:rsid w:val="00405454"/>
    <w:rsid w:val="00410F09"/>
    <w:rsid w:val="00411C31"/>
    <w:rsid w:val="00411EE5"/>
    <w:rsid w:val="00412666"/>
    <w:rsid w:val="0041461A"/>
    <w:rsid w:val="004162B1"/>
    <w:rsid w:val="00422942"/>
    <w:rsid w:val="004248C9"/>
    <w:rsid w:val="00425B80"/>
    <w:rsid w:val="004308BD"/>
    <w:rsid w:val="00430D1B"/>
    <w:rsid w:val="00433B72"/>
    <w:rsid w:val="004342CC"/>
    <w:rsid w:val="004342FA"/>
    <w:rsid w:val="00434DB5"/>
    <w:rsid w:val="00435869"/>
    <w:rsid w:val="00436827"/>
    <w:rsid w:val="0043706A"/>
    <w:rsid w:val="004370DF"/>
    <w:rsid w:val="00441CCA"/>
    <w:rsid w:val="00442116"/>
    <w:rsid w:val="00442755"/>
    <w:rsid w:val="00443428"/>
    <w:rsid w:val="0044599F"/>
    <w:rsid w:val="00445AF1"/>
    <w:rsid w:val="004505EF"/>
    <w:rsid w:val="00450D00"/>
    <w:rsid w:val="00451BE7"/>
    <w:rsid w:val="00452295"/>
    <w:rsid w:val="004557C0"/>
    <w:rsid w:val="00455BA4"/>
    <w:rsid w:val="00456649"/>
    <w:rsid w:val="004566C9"/>
    <w:rsid w:val="00460436"/>
    <w:rsid w:val="00461580"/>
    <w:rsid w:val="00461588"/>
    <w:rsid w:val="00461DB9"/>
    <w:rsid w:val="00462135"/>
    <w:rsid w:val="00462A70"/>
    <w:rsid w:val="00463B24"/>
    <w:rsid w:val="00467B35"/>
    <w:rsid w:val="004715F0"/>
    <w:rsid w:val="00471E5D"/>
    <w:rsid w:val="0047452F"/>
    <w:rsid w:val="00474609"/>
    <w:rsid w:val="00476BD4"/>
    <w:rsid w:val="00477D6F"/>
    <w:rsid w:val="00484E46"/>
    <w:rsid w:val="004862AA"/>
    <w:rsid w:val="004901BC"/>
    <w:rsid w:val="00490A94"/>
    <w:rsid w:val="00493847"/>
    <w:rsid w:val="00493F5C"/>
    <w:rsid w:val="004A0882"/>
    <w:rsid w:val="004A2CFB"/>
    <w:rsid w:val="004A43ED"/>
    <w:rsid w:val="004A70E9"/>
    <w:rsid w:val="004A747E"/>
    <w:rsid w:val="004B0482"/>
    <w:rsid w:val="004B1061"/>
    <w:rsid w:val="004B2335"/>
    <w:rsid w:val="004B3E40"/>
    <w:rsid w:val="004B47AA"/>
    <w:rsid w:val="004B63AD"/>
    <w:rsid w:val="004B7F0F"/>
    <w:rsid w:val="004C0BF5"/>
    <w:rsid w:val="004C3E23"/>
    <w:rsid w:val="004C599E"/>
    <w:rsid w:val="004D34CF"/>
    <w:rsid w:val="004D368D"/>
    <w:rsid w:val="004D5D01"/>
    <w:rsid w:val="004D69A9"/>
    <w:rsid w:val="004D7C60"/>
    <w:rsid w:val="004D7ECE"/>
    <w:rsid w:val="004E128A"/>
    <w:rsid w:val="004E38D2"/>
    <w:rsid w:val="004E5457"/>
    <w:rsid w:val="004E5C39"/>
    <w:rsid w:val="004E65B9"/>
    <w:rsid w:val="004E68D0"/>
    <w:rsid w:val="004F287F"/>
    <w:rsid w:val="004F3903"/>
    <w:rsid w:val="004F491A"/>
    <w:rsid w:val="004F7491"/>
    <w:rsid w:val="004F7BB8"/>
    <w:rsid w:val="005000C7"/>
    <w:rsid w:val="00501516"/>
    <w:rsid w:val="005047B0"/>
    <w:rsid w:val="005060CA"/>
    <w:rsid w:val="005071AD"/>
    <w:rsid w:val="00507717"/>
    <w:rsid w:val="005120D3"/>
    <w:rsid w:val="0051238E"/>
    <w:rsid w:val="00512634"/>
    <w:rsid w:val="00512D8D"/>
    <w:rsid w:val="00512EEC"/>
    <w:rsid w:val="00514862"/>
    <w:rsid w:val="00514C12"/>
    <w:rsid w:val="00515497"/>
    <w:rsid w:val="00521EFB"/>
    <w:rsid w:val="005244D1"/>
    <w:rsid w:val="00524EA8"/>
    <w:rsid w:val="00527340"/>
    <w:rsid w:val="00527C21"/>
    <w:rsid w:val="005308E9"/>
    <w:rsid w:val="00530BEB"/>
    <w:rsid w:val="00530D7C"/>
    <w:rsid w:val="00531AD8"/>
    <w:rsid w:val="005320FB"/>
    <w:rsid w:val="00532483"/>
    <w:rsid w:val="00532AC7"/>
    <w:rsid w:val="00533326"/>
    <w:rsid w:val="0053611F"/>
    <w:rsid w:val="00537B99"/>
    <w:rsid w:val="00541678"/>
    <w:rsid w:val="00541C8E"/>
    <w:rsid w:val="005430C7"/>
    <w:rsid w:val="0054420B"/>
    <w:rsid w:val="005470CC"/>
    <w:rsid w:val="005474C4"/>
    <w:rsid w:val="0055043F"/>
    <w:rsid w:val="00552924"/>
    <w:rsid w:val="00555D01"/>
    <w:rsid w:val="00560DEC"/>
    <w:rsid w:val="00560DF5"/>
    <w:rsid w:val="00562682"/>
    <w:rsid w:val="00564418"/>
    <w:rsid w:val="00564F07"/>
    <w:rsid w:val="00565ECC"/>
    <w:rsid w:val="005670BE"/>
    <w:rsid w:val="005673CA"/>
    <w:rsid w:val="00570945"/>
    <w:rsid w:val="005720B0"/>
    <w:rsid w:val="00572C73"/>
    <w:rsid w:val="00575B82"/>
    <w:rsid w:val="00577B1C"/>
    <w:rsid w:val="00580567"/>
    <w:rsid w:val="00581AE6"/>
    <w:rsid w:val="005821C8"/>
    <w:rsid w:val="005830F7"/>
    <w:rsid w:val="005868BA"/>
    <w:rsid w:val="00592725"/>
    <w:rsid w:val="00593664"/>
    <w:rsid w:val="00594413"/>
    <w:rsid w:val="0059629F"/>
    <w:rsid w:val="00597980"/>
    <w:rsid w:val="005A288F"/>
    <w:rsid w:val="005A2ADE"/>
    <w:rsid w:val="005A3FB8"/>
    <w:rsid w:val="005B15EC"/>
    <w:rsid w:val="005B19DE"/>
    <w:rsid w:val="005B216C"/>
    <w:rsid w:val="005B21AC"/>
    <w:rsid w:val="005B5551"/>
    <w:rsid w:val="005B5D7C"/>
    <w:rsid w:val="005C1DDF"/>
    <w:rsid w:val="005C23C9"/>
    <w:rsid w:val="005C4CC3"/>
    <w:rsid w:val="005C5013"/>
    <w:rsid w:val="005C608E"/>
    <w:rsid w:val="005C6772"/>
    <w:rsid w:val="005C7CFD"/>
    <w:rsid w:val="005C7FF6"/>
    <w:rsid w:val="005D16A4"/>
    <w:rsid w:val="005D36F6"/>
    <w:rsid w:val="005D52B9"/>
    <w:rsid w:val="005E01E6"/>
    <w:rsid w:val="005E0FC6"/>
    <w:rsid w:val="005E18AE"/>
    <w:rsid w:val="005E393E"/>
    <w:rsid w:val="005E52FB"/>
    <w:rsid w:val="005E5C27"/>
    <w:rsid w:val="005E6EC9"/>
    <w:rsid w:val="005E73E8"/>
    <w:rsid w:val="005F01C5"/>
    <w:rsid w:val="005F13DE"/>
    <w:rsid w:val="005F4C46"/>
    <w:rsid w:val="005F5681"/>
    <w:rsid w:val="0060052E"/>
    <w:rsid w:val="0060194A"/>
    <w:rsid w:val="00601C26"/>
    <w:rsid w:val="006056B4"/>
    <w:rsid w:val="00611D9A"/>
    <w:rsid w:val="00613C17"/>
    <w:rsid w:val="00613D9E"/>
    <w:rsid w:val="0061425E"/>
    <w:rsid w:val="0062548E"/>
    <w:rsid w:val="0062615D"/>
    <w:rsid w:val="006264C3"/>
    <w:rsid w:val="00626916"/>
    <w:rsid w:val="00632139"/>
    <w:rsid w:val="006330D8"/>
    <w:rsid w:val="00635F2B"/>
    <w:rsid w:val="0063744A"/>
    <w:rsid w:val="00640C85"/>
    <w:rsid w:val="00641C32"/>
    <w:rsid w:val="0064288A"/>
    <w:rsid w:val="0064353A"/>
    <w:rsid w:val="00646FE5"/>
    <w:rsid w:val="00653773"/>
    <w:rsid w:val="006537F3"/>
    <w:rsid w:val="0065411E"/>
    <w:rsid w:val="006547D5"/>
    <w:rsid w:val="006558DB"/>
    <w:rsid w:val="00657546"/>
    <w:rsid w:val="006603A3"/>
    <w:rsid w:val="006612B4"/>
    <w:rsid w:val="00662945"/>
    <w:rsid w:val="0066392B"/>
    <w:rsid w:val="00663C7B"/>
    <w:rsid w:val="00670EB8"/>
    <w:rsid w:val="0067173F"/>
    <w:rsid w:val="00671D1A"/>
    <w:rsid w:val="00672A36"/>
    <w:rsid w:val="00674882"/>
    <w:rsid w:val="00677AFE"/>
    <w:rsid w:val="00681EA0"/>
    <w:rsid w:val="0068262D"/>
    <w:rsid w:val="0068269A"/>
    <w:rsid w:val="00683131"/>
    <w:rsid w:val="006867E9"/>
    <w:rsid w:val="00686A6F"/>
    <w:rsid w:val="006912E0"/>
    <w:rsid w:val="00691B76"/>
    <w:rsid w:val="00692EC7"/>
    <w:rsid w:val="00693C64"/>
    <w:rsid w:val="006A1129"/>
    <w:rsid w:val="006A1B99"/>
    <w:rsid w:val="006A277A"/>
    <w:rsid w:val="006A3371"/>
    <w:rsid w:val="006A3376"/>
    <w:rsid w:val="006B1D85"/>
    <w:rsid w:val="006B401A"/>
    <w:rsid w:val="006B50C9"/>
    <w:rsid w:val="006C05FD"/>
    <w:rsid w:val="006C114B"/>
    <w:rsid w:val="006C1A7D"/>
    <w:rsid w:val="006C2A03"/>
    <w:rsid w:val="006C6B86"/>
    <w:rsid w:val="006D0D7A"/>
    <w:rsid w:val="006D1F86"/>
    <w:rsid w:val="006D2BE5"/>
    <w:rsid w:val="006D3BB7"/>
    <w:rsid w:val="006D4C9B"/>
    <w:rsid w:val="006D5248"/>
    <w:rsid w:val="006D6B31"/>
    <w:rsid w:val="006E2096"/>
    <w:rsid w:val="006E2FBE"/>
    <w:rsid w:val="006E3078"/>
    <w:rsid w:val="006E49E4"/>
    <w:rsid w:val="006F0FD2"/>
    <w:rsid w:val="006F175D"/>
    <w:rsid w:val="006F289F"/>
    <w:rsid w:val="006F63C5"/>
    <w:rsid w:val="006F7233"/>
    <w:rsid w:val="006F73B8"/>
    <w:rsid w:val="006F79C2"/>
    <w:rsid w:val="0070169C"/>
    <w:rsid w:val="007027F2"/>
    <w:rsid w:val="007061C7"/>
    <w:rsid w:val="0070757B"/>
    <w:rsid w:val="007114B4"/>
    <w:rsid w:val="007129E4"/>
    <w:rsid w:val="00712AE5"/>
    <w:rsid w:val="00713B95"/>
    <w:rsid w:val="00713FC9"/>
    <w:rsid w:val="00714F4B"/>
    <w:rsid w:val="00715A41"/>
    <w:rsid w:val="00717B2E"/>
    <w:rsid w:val="00720309"/>
    <w:rsid w:val="00720C96"/>
    <w:rsid w:val="00723B20"/>
    <w:rsid w:val="00725C93"/>
    <w:rsid w:val="00726A63"/>
    <w:rsid w:val="00726C86"/>
    <w:rsid w:val="00726DB1"/>
    <w:rsid w:val="0072729F"/>
    <w:rsid w:val="0072752F"/>
    <w:rsid w:val="00732E43"/>
    <w:rsid w:val="007337EE"/>
    <w:rsid w:val="00733AE2"/>
    <w:rsid w:val="00734C14"/>
    <w:rsid w:val="00735198"/>
    <w:rsid w:val="0073528A"/>
    <w:rsid w:val="00745476"/>
    <w:rsid w:val="00745705"/>
    <w:rsid w:val="007461AE"/>
    <w:rsid w:val="00746B28"/>
    <w:rsid w:val="00746BB2"/>
    <w:rsid w:val="007535A0"/>
    <w:rsid w:val="00754C59"/>
    <w:rsid w:val="00757BC5"/>
    <w:rsid w:val="00760822"/>
    <w:rsid w:val="007609B7"/>
    <w:rsid w:val="00761E8F"/>
    <w:rsid w:val="0076282E"/>
    <w:rsid w:val="0076371D"/>
    <w:rsid w:val="00764833"/>
    <w:rsid w:val="0076519A"/>
    <w:rsid w:val="0076613D"/>
    <w:rsid w:val="0076679D"/>
    <w:rsid w:val="00766C76"/>
    <w:rsid w:val="00770023"/>
    <w:rsid w:val="007725F9"/>
    <w:rsid w:val="00773B30"/>
    <w:rsid w:val="007742F3"/>
    <w:rsid w:val="00774D9A"/>
    <w:rsid w:val="0078074B"/>
    <w:rsid w:val="00784392"/>
    <w:rsid w:val="00785FE9"/>
    <w:rsid w:val="0078623E"/>
    <w:rsid w:val="00790655"/>
    <w:rsid w:val="00793BA8"/>
    <w:rsid w:val="00796A39"/>
    <w:rsid w:val="00797BC4"/>
    <w:rsid w:val="007A1599"/>
    <w:rsid w:val="007A3028"/>
    <w:rsid w:val="007A30E3"/>
    <w:rsid w:val="007A3180"/>
    <w:rsid w:val="007B0117"/>
    <w:rsid w:val="007B570D"/>
    <w:rsid w:val="007C0207"/>
    <w:rsid w:val="007C179D"/>
    <w:rsid w:val="007C38B6"/>
    <w:rsid w:val="007C3B89"/>
    <w:rsid w:val="007C4705"/>
    <w:rsid w:val="007C5899"/>
    <w:rsid w:val="007C7E40"/>
    <w:rsid w:val="007D0009"/>
    <w:rsid w:val="007D01E3"/>
    <w:rsid w:val="007D4242"/>
    <w:rsid w:val="007D4531"/>
    <w:rsid w:val="007D73F3"/>
    <w:rsid w:val="007D7BA1"/>
    <w:rsid w:val="007E0A0D"/>
    <w:rsid w:val="007E4257"/>
    <w:rsid w:val="007E4A38"/>
    <w:rsid w:val="007E53B1"/>
    <w:rsid w:val="007E65D0"/>
    <w:rsid w:val="007E6932"/>
    <w:rsid w:val="007F0A79"/>
    <w:rsid w:val="007F17F4"/>
    <w:rsid w:val="007F193B"/>
    <w:rsid w:val="007F1C0A"/>
    <w:rsid w:val="007F3EEF"/>
    <w:rsid w:val="007F4139"/>
    <w:rsid w:val="007F519C"/>
    <w:rsid w:val="007F684A"/>
    <w:rsid w:val="007F7D81"/>
    <w:rsid w:val="0080089A"/>
    <w:rsid w:val="00802044"/>
    <w:rsid w:val="008026A4"/>
    <w:rsid w:val="00804710"/>
    <w:rsid w:val="008138E0"/>
    <w:rsid w:val="00813FB6"/>
    <w:rsid w:val="00817AB0"/>
    <w:rsid w:val="00817C0C"/>
    <w:rsid w:val="0082095F"/>
    <w:rsid w:val="00820F6C"/>
    <w:rsid w:val="00825B53"/>
    <w:rsid w:val="00826C4B"/>
    <w:rsid w:val="00827DD9"/>
    <w:rsid w:val="008315F3"/>
    <w:rsid w:val="00831825"/>
    <w:rsid w:val="00831AF8"/>
    <w:rsid w:val="00834974"/>
    <w:rsid w:val="00834F88"/>
    <w:rsid w:val="00835BDF"/>
    <w:rsid w:val="00836194"/>
    <w:rsid w:val="00840BB3"/>
    <w:rsid w:val="00841D19"/>
    <w:rsid w:val="00842882"/>
    <w:rsid w:val="00843FD0"/>
    <w:rsid w:val="00844432"/>
    <w:rsid w:val="00844B92"/>
    <w:rsid w:val="00845F42"/>
    <w:rsid w:val="00846653"/>
    <w:rsid w:val="00846D0F"/>
    <w:rsid w:val="00854CF6"/>
    <w:rsid w:val="00856847"/>
    <w:rsid w:val="00857539"/>
    <w:rsid w:val="00860202"/>
    <w:rsid w:val="008607D6"/>
    <w:rsid w:val="008644D1"/>
    <w:rsid w:val="00865742"/>
    <w:rsid w:val="00865CDE"/>
    <w:rsid w:val="00865D5E"/>
    <w:rsid w:val="00867B0D"/>
    <w:rsid w:val="00871D2C"/>
    <w:rsid w:val="0087335A"/>
    <w:rsid w:val="00873E92"/>
    <w:rsid w:val="008744B0"/>
    <w:rsid w:val="00876326"/>
    <w:rsid w:val="0087647A"/>
    <w:rsid w:val="00877E59"/>
    <w:rsid w:val="00880B3C"/>
    <w:rsid w:val="00882351"/>
    <w:rsid w:val="00882E13"/>
    <w:rsid w:val="00883E36"/>
    <w:rsid w:val="00884E57"/>
    <w:rsid w:val="008872A3"/>
    <w:rsid w:val="00890759"/>
    <w:rsid w:val="00891C4E"/>
    <w:rsid w:val="00892D34"/>
    <w:rsid w:val="00893293"/>
    <w:rsid w:val="008946A2"/>
    <w:rsid w:val="008950EF"/>
    <w:rsid w:val="00897B88"/>
    <w:rsid w:val="00897E7C"/>
    <w:rsid w:val="008A3795"/>
    <w:rsid w:val="008A39CA"/>
    <w:rsid w:val="008A3C88"/>
    <w:rsid w:val="008A3D98"/>
    <w:rsid w:val="008A69D5"/>
    <w:rsid w:val="008A6A1B"/>
    <w:rsid w:val="008A719D"/>
    <w:rsid w:val="008B1310"/>
    <w:rsid w:val="008B1CE2"/>
    <w:rsid w:val="008B3B9C"/>
    <w:rsid w:val="008B45A8"/>
    <w:rsid w:val="008B4754"/>
    <w:rsid w:val="008B4B72"/>
    <w:rsid w:val="008B56C7"/>
    <w:rsid w:val="008B6965"/>
    <w:rsid w:val="008B7C70"/>
    <w:rsid w:val="008C01F5"/>
    <w:rsid w:val="008C2E1B"/>
    <w:rsid w:val="008C34CB"/>
    <w:rsid w:val="008C35C9"/>
    <w:rsid w:val="008C3CE6"/>
    <w:rsid w:val="008C4435"/>
    <w:rsid w:val="008C585D"/>
    <w:rsid w:val="008C6EC4"/>
    <w:rsid w:val="008D1524"/>
    <w:rsid w:val="008D1DB2"/>
    <w:rsid w:val="008D430D"/>
    <w:rsid w:val="008D5C67"/>
    <w:rsid w:val="008D6C38"/>
    <w:rsid w:val="008E7805"/>
    <w:rsid w:val="008F326C"/>
    <w:rsid w:val="008F4A48"/>
    <w:rsid w:val="008F504B"/>
    <w:rsid w:val="008F6F5B"/>
    <w:rsid w:val="008F703D"/>
    <w:rsid w:val="008F7EF5"/>
    <w:rsid w:val="008F7F93"/>
    <w:rsid w:val="00900611"/>
    <w:rsid w:val="00900CAF"/>
    <w:rsid w:val="009045F1"/>
    <w:rsid w:val="00912681"/>
    <w:rsid w:val="009137D6"/>
    <w:rsid w:val="00914883"/>
    <w:rsid w:val="00915D4B"/>
    <w:rsid w:val="009178AE"/>
    <w:rsid w:val="009206B7"/>
    <w:rsid w:val="009213A1"/>
    <w:rsid w:val="00933936"/>
    <w:rsid w:val="009348C1"/>
    <w:rsid w:val="009350A5"/>
    <w:rsid w:val="00936109"/>
    <w:rsid w:val="00937562"/>
    <w:rsid w:val="009438EA"/>
    <w:rsid w:val="00943E1E"/>
    <w:rsid w:val="00950E1B"/>
    <w:rsid w:val="00950F27"/>
    <w:rsid w:val="009516C0"/>
    <w:rsid w:val="009522B8"/>
    <w:rsid w:val="009523AF"/>
    <w:rsid w:val="00953E41"/>
    <w:rsid w:val="00955F2C"/>
    <w:rsid w:val="00957FB4"/>
    <w:rsid w:val="009610C3"/>
    <w:rsid w:val="009648CB"/>
    <w:rsid w:val="00964DC7"/>
    <w:rsid w:val="0096555F"/>
    <w:rsid w:val="00966827"/>
    <w:rsid w:val="00966886"/>
    <w:rsid w:val="0096766C"/>
    <w:rsid w:val="00970790"/>
    <w:rsid w:val="00971650"/>
    <w:rsid w:val="00972597"/>
    <w:rsid w:val="00972820"/>
    <w:rsid w:val="0097404D"/>
    <w:rsid w:val="00974FC0"/>
    <w:rsid w:val="00975301"/>
    <w:rsid w:val="0097592B"/>
    <w:rsid w:val="00975FA8"/>
    <w:rsid w:val="00976D34"/>
    <w:rsid w:val="00981365"/>
    <w:rsid w:val="009814B8"/>
    <w:rsid w:val="00981670"/>
    <w:rsid w:val="0098317E"/>
    <w:rsid w:val="00983C09"/>
    <w:rsid w:val="00985A42"/>
    <w:rsid w:val="009876D8"/>
    <w:rsid w:val="0099025D"/>
    <w:rsid w:val="00990D6B"/>
    <w:rsid w:val="00997A68"/>
    <w:rsid w:val="009A1A57"/>
    <w:rsid w:val="009A1D08"/>
    <w:rsid w:val="009A1FA7"/>
    <w:rsid w:val="009A2D0D"/>
    <w:rsid w:val="009A34A5"/>
    <w:rsid w:val="009A46A6"/>
    <w:rsid w:val="009A484C"/>
    <w:rsid w:val="009A4ED3"/>
    <w:rsid w:val="009A6A93"/>
    <w:rsid w:val="009A76B4"/>
    <w:rsid w:val="009B0432"/>
    <w:rsid w:val="009B73DC"/>
    <w:rsid w:val="009B7B10"/>
    <w:rsid w:val="009C0BC2"/>
    <w:rsid w:val="009C465E"/>
    <w:rsid w:val="009C5C25"/>
    <w:rsid w:val="009C66CE"/>
    <w:rsid w:val="009C7C93"/>
    <w:rsid w:val="009D1319"/>
    <w:rsid w:val="009D233E"/>
    <w:rsid w:val="009D4C25"/>
    <w:rsid w:val="009D6F0D"/>
    <w:rsid w:val="009D70DB"/>
    <w:rsid w:val="009E0CAD"/>
    <w:rsid w:val="009E3118"/>
    <w:rsid w:val="009E392D"/>
    <w:rsid w:val="009E58D2"/>
    <w:rsid w:val="009E681C"/>
    <w:rsid w:val="009E7ADA"/>
    <w:rsid w:val="009E7C6B"/>
    <w:rsid w:val="009F0B85"/>
    <w:rsid w:val="009F1CE6"/>
    <w:rsid w:val="009F27A8"/>
    <w:rsid w:val="009F7CEF"/>
    <w:rsid w:val="00A0075D"/>
    <w:rsid w:val="00A03DFB"/>
    <w:rsid w:val="00A05168"/>
    <w:rsid w:val="00A0741A"/>
    <w:rsid w:val="00A076E7"/>
    <w:rsid w:val="00A0792F"/>
    <w:rsid w:val="00A106CD"/>
    <w:rsid w:val="00A12939"/>
    <w:rsid w:val="00A13E0F"/>
    <w:rsid w:val="00A1416B"/>
    <w:rsid w:val="00A154B5"/>
    <w:rsid w:val="00A15ACB"/>
    <w:rsid w:val="00A169BA"/>
    <w:rsid w:val="00A16D3F"/>
    <w:rsid w:val="00A1769A"/>
    <w:rsid w:val="00A1787A"/>
    <w:rsid w:val="00A2022C"/>
    <w:rsid w:val="00A212C7"/>
    <w:rsid w:val="00A221A2"/>
    <w:rsid w:val="00A23EA9"/>
    <w:rsid w:val="00A24EDB"/>
    <w:rsid w:val="00A25CBE"/>
    <w:rsid w:val="00A26AB4"/>
    <w:rsid w:val="00A27CD8"/>
    <w:rsid w:val="00A27CE5"/>
    <w:rsid w:val="00A32628"/>
    <w:rsid w:val="00A33B30"/>
    <w:rsid w:val="00A34BE1"/>
    <w:rsid w:val="00A3555C"/>
    <w:rsid w:val="00A367F3"/>
    <w:rsid w:val="00A413EC"/>
    <w:rsid w:val="00A46BA9"/>
    <w:rsid w:val="00A60B93"/>
    <w:rsid w:val="00A60D67"/>
    <w:rsid w:val="00A62091"/>
    <w:rsid w:val="00A62985"/>
    <w:rsid w:val="00A63995"/>
    <w:rsid w:val="00A64023"/>
    <w:rsid w:val="00A64D10"/>
    <w:rsid w:val="00A6554C"/>
    <w:rsid w:val="00A65B93"/>
    <w:rsid w:val="00A70614"/>
    <w:rsid w:val="00A71146"/>
    <w:rsid w:val="00A7195B"/>
    <w:rsid w:val="00A72BE0"/>
    <w:rsid w:val="00A74006"/>
    <w:rsid w:val="00A74309"/>
    <w:rsid w:val="00A752D6"/>
    <w:rsid w:val="00A76A40"/>
    <w:rsid w:val="00A77ACD"/>
    <w:rsid w:val="00A77C8D"/>
    <w:rsid w:val="00A837EF"/>
    <w:rsid w:val="00A83CD1"/>
    <w:rsid w:val="00A86865"/>
    <w:rsid w:val="00A86EBD"/>
    <w:rsid w:val="00A9341B"/>
    <w:rsid w:val="00A93837"/>
    <w:rsid w:val="00A94A57"/>
    <w:rsid w:val="00A971B7"/>
    <w:rsid w:val="00A972AB"/>
    <w:rsid w:val="00AA359C"/>
    <w:rsid w:val="00AA362A"/>
    <w:rsid w:val="00AA4C69"/>
    <w:rsid w:val="00AA5DFC"/>
    <w:rsid w:val="00AA5FE2"/>
    <w:rsid w:val="00AA7181"/>
    <w:rsid w:val="00AB0191"/>
    <w:rsid w:val="00AB19EE"/>
    <w:rsid w:val="00AB3C79"/>
    <w:rsid w:val="00AB5990"/>
    <w:rsid w:val="00AB6BAA"/>
    <w:rsid w:val="00AB7BAB"/>
    <w:rsid w:val="00AC3010"/>
    <w:rsid w:val="00AC7584"/>
    <w:rsid w:val="00AC7A86"/>
    <w:rsid w:val="00AC7CDD"/>
    <w:rsid w:val="00AD0D37"/>
    <w:rsid w:val="00AD1B86"/>
    <w:rsid w:val="00AD1ED6"/>
    <w:rsid w:val="00AD22E3"/>
    <w:rsid w:val="00AD2C96"/>
    <w:rsid w:val="00AD4A32"/>
    <w:rsid w:val="00AD6467"/>
    <w:rsid w:val="00AD72C7"/>
    <w:rsid w:val="00AD7A34"/>
    <w:rsid w:val="00AE2550"/>
    <w:rsid w:val="00AE28F7"/>
    <w:rsid w:val="00AE4965"/>
    <w:rsid w:val="00AE65B6"/>
    <w:rsid w:val="00AE6CE5"/>
    <w:rsid w:val="00AE6E36"/>
    <w:rsid w:val="00AE7DE7"/>
    <w:rsid w:val="00AF2C5E"/>
    <w:rsid w:val="00AF2E42"/>
    <w:rsid w:val="00AF594E"/>
    <w:rsid w:val="00B022E2"/>
    <w:rsid w:val="00B07FD7"/>
    <w:rsid w:val="00B10E4D"/>
    <w:rsid w:val="00B1115C"/>
    <w:rsid w:val="00B121AE"/>
    <w:rsid w:val="00B12F9D"/>
    <w:rsid w:val="00B17949"/>
    <w:rsid w:val="00B17AA5"/>
    <w:rsid w:val="00B208FE"/>
    <w:rsid w:val="00B2101A"/>
    <w:rsid w:val="00B2197F"/>
    <w:rsid w:val="00B23330"/>
    <w:rsid w:val="00B2492C"/>
    <w:rsid w:val="00B24EB5"/>
    <w:rsid w:val="00B25ADB"/>
    <w:rsid w:val="00B26E9B"/>
    <w:rsid w:val="00B270C0"/>
    <w:rsid w:val="00B27D4A"/>
    <w:rsid w:val="00B3300D"/>
    <w:rsid w:val="00B36952"/>
    <w:rsid w:val="00B37921"/>
    <w:rsid w:val="00B40F68"/>
    <w:rsid w:val="00B43405"/>
    <w:rsid w:val="00B45D7F"/>
    <w:rsid w:val="00B46589"/>
    <w:rsid w:val="00B5037B"/>
    <w:rsid w:val="00B51FEE"/>
    <w:rsid w:val="00B52DE0"/>
    <w:rsid w:val="00B53AFA"/>
    <w:rsid w:val="00B53F97"/>
    <w:rsid w:val="00B5479C"/>
    <w:rsid w:val="00B57750"/>
    <w:rsid w:val="00B60F48"/>
    <w:rsid w:val="00B61F00"/>
    <w:rsid w:val="00B62080"/>
    <w:rsid w:val="00B6280A"/>
    <w:rsid w:val="00B63B44"/>
    <w:rsid w:val="00B6462F"/>
    <w:rsid w:val="00B64CC2"/>
    <w:rsid w:val="00B66C37"/>
    <w:rsid w:val="00B67689"/>
    <w:rsid w:val="00B73F8A"/>
    <w:rsid w:val="00B74B8A"/>
    <w:rsid w:val="00B83C03"/>
    <w:rsid w:val="00B844CD"/>
    <w:rsid w:val="00B85214"/>
    <w:rsid w:val="00B85F7A"/>
    <w:rsid w:val="00B90260"/>
    <w:rsid w:val="00B9167F"/>
    <w:rsid w:val="00B91C53"/>
    <w:rsid w:val="00B92DE3"/>
    <w:rsid w:val="00B92E8C"/>
    <w:rsid w:val="00B94A1D"/>
    <w:rsid w:val="00B95759"/>
    <w:rsid w:val="00B96AD1"/>
    <w:rsid w:val="00B97171"/>
    <w:rsid w:val="00BA168A"/>
    <w:rsid w:val="00BA27CE"/>
    <w:rsid w:val="00BA2DAA"/>
    <w:rsid w:val="00BA3AB6"/>
    <w:rsid w:val="00BA4A8F"/>
    <w:rsid w:val="00BA4C41"/>
    <w:rsid w:val="00BA5681"/>
    <w:rsid w:val="00BA5A32"/>
    <w:rsid w:val="00BA63E6"/>
    <w:rsid w:val="00BA6417"/>
    <w:rsid w:val="00BA7C5C"/>
    <w:rsid w:val="00BB0455"/>
    <w:rsid w:val="00BB1CBD"/>
    <w:rsid w:val="00BB27F1"/>
    <w:rsid w:val="00BB5B3B"/>
    <w:rsid w:val="00BB63B2"/>
    <w:rsid w:val="00BB6639"/>
    <w:rsid w:val="00BB6D6A"/>
    <w:rsid w:val="00BC1331"/>
    <w:rsid w:val="00BC4F70"/>
    <w:rsid w:val="00BC4F79"/>
    <w:rsid w:val="00BC6865"/>
    <w:rsid w:val="00BD033F"/>
    <w:rsid w:val="00BD1161"/>
    <w:rsid w:val="00BD31DC"/>
    <w:rsid w:val="00BD4732"/>
    <w:rsid w:val="00BD4DAB"/>
    <w:rsid w:val="00BD5F2C"/>
    <w:rsid w:val="00BD72D4"/>
    <w:rsid w:val="00BE0813"/>
    <w:rsid w:val="00BE1EBC"/>
    <w:rsid w:val="00BE2203"/>
    <w:rsid w:val="00BE3207"/>
    <w:rsid w:val="00BE4030"/>
    <w:rsid w:val="00BE5095"/>
    <w:rsid w:val="00BE78BE"/>
    <w:rsid w:val="00BF0376"/>
    <w:rsid w:val="00BF37F6"/>
    <w:rsid w:val="00BF38FD"/>
    <w:rsid w:val="00BF4340"/>
    <w:rsid w:val="00BF59EC"/>
    <w:rsid w:val="00BF6872"/>
    <w:rsid w:val="00BF6B71"/>
    <w:rsid w:val="00C00591"/>
    <w:rsid w:val="00C00FC5"/>
    <w:rsid w:val="00C02A19"/>
    <w:rsid w:val="00C02A57"/>
    <w:rsid w:val="00C0344B"/>
    <w:rsid w:val="00C0374B"/>
    <w:rsid w:val="00C04A92"/>
    <w:rsid w:val="00C06C55"/>
    <w:rsid w:val="00C06D17"/>
    <w:rsid w:val="00C1302D"/>
    <w:rsid w:val="00C13A77"/>
    <w:rsid w:val="00C14FA5"/>
    <w:rsid w:val="00C1716C"/>
    <w:rsid w:val="00C20235"/>
    <w:rsid w:val="00C20649"/>
    <w:rsid w:val="00C2396A"/>
    <w:rsid w:val="00C23AB0"/>
    <w:rsid w:val="00C269DB"/>
    <w:rsid w:val="00C26FD6"/>
    <w:rsid w:val="00C27934"/>
    <w:rsid w:val="00C300F1"/>
    <w:rsid w:val="00C31EED"/>
    <w:rsid w:val="00C33EA3"/>
    <w:rsid w:val="00C35F5A"/>
    <w:rsid w:val="00C35F81"/>
    <w:rsid w:val="00C363A7"/>
    <w:rsid w:val="00C36F46"/>
    <w:rsid w:val="00C37BB1"/>
    <w:rsid w:val="00C40D75"/>
    <w:rsid w:val="00C430FA"/>
    <w:rsid w:val="00C523D4"/>
    <w:rsid w:val="00C52A7D"/>
    <w:rsid w:val="00C55225"/>
    <w:rsid w:val="00C553AC"/>
    <w:rsid w:val="00C555B1"/>
    <w:rsid w:val="00C61662"/>
    <w:rsid w:val="00C629C9"/>
    <w:rsid w:val="00C646F3"/>
    <w:rsid w:val="00C648C9"/>
    <w:rsid w:val="00C6615D"/>
    <w:rsid w:val="00C674F7"/>
    <w:rsid w:val="00C678E2"/>
    <w:rsid w:val="00C70DD8"/>
    <w:rsid w:val="00C72514"/>
    <w:rsid w:val="00C743A5"/>
    <w:rsid w:val="00C7493E"/>
    <w:rsid w:val="00C76A60"/>
    <w:rsid w:val="00C77E74"/>
    <w:rsid w:val="00C81F3E"/>
    <w:rsid w:val="00C82008"/>
    <w:rsid w:val="00C86F13"/>
    <w:rsid w:val="00C87A09"/>
    <w:rsid w:val="00C9217B"/>
    <w:rsid w:val="00C93155"/>
    <w:rsid w:val="00C9328C"/>
    <w:rsid w:val="00C93B12"/>
    <w:rsid w:val="00C9794C"/>
    <w:rsid w:val="00CA04EB"/>
    <w:rsid w:val="00CA1661"/>
    <w:rsid w:val="00CA17DE"/>
    <w:rsid w:val="00CA3234"/>
    <w:rsid w:val="00CA4E76"/>
    <w:rsid w:val="00CA5282"/>
    <w:rsid w:val="00CA6373"/>
    <w:rsid w:val="00CB029B"/>
    <w:rsid w:val="00CB0FC1"/>
    <w:rsid w:val="00CB1BD0"/>
    <w:rsid w:val="00CB5E91"/>
    <w:rsid w:val="00CB6E77"/>
    <w:rsid w:val="00CC0E59"/>
    <w:rsid w:val="00CC15D4"/>
    <w:rsid w:val="00CC1DF4"/>
    <w:rsid w:val="00CC1F3F"/>
    <w:rsid w:val="00CC227A"/>
    <w:rsid w:val="00CC535A"/>
    <w:rsid w:val="00CC5E0C"/>
    <w:rsid w:val="00CC72FF"/>
    <w:rsid w:val="00CC7F37"/>
    <w:rsid w:val="00CD01AF"/>
    <w:rsid w:val="00CD1E34"/>
    <w:rsid w:val="00CD29CB"/>
    <w:rsid w:val="00CD36AC"/>
    <w:rsid w:val="00CD3A62"/>
    <w:rsid w:val="00CD414B"/>
    <w:rsid w:val="00CD5A77"/>
    <w:rsid w:val="00CE07DA"/>
    <w:rsid w:val="00CE094D"/>
    <w:rsid w:val="00CE52AE"/>
    <w:rsid w:val="00CE7153"/>
    <w:rsid w:val="00CE7F11"/>
    <w:rsid w:val="00CF0CCD"/>
    <w:rsid w:val="00CF29AA"/>
    <w:rsid w:val="00CF3394"/>
    <w:rsid w:val="00CF4589"/>
    <w:rsid w:val="00CF6DF2"/>
    <w:rsid w:val="00CF75A3"/>
    <w:rsid w:val="00CF7BFA"/>
    <w:rsid w:val="00D02343"/>
    <w:rsid w:val="00D029F8"/>
    <w:rsid w:val="00D118AB"/>
    <w:rsid w:val="00D11CFA"/>
    <w:rsid w:val="00D132CC"/>
    <w:rsid w:val="00D135D7"/>
    <w:rsid w:val="00D15B33"/>
    <w:rsid w:val="00D16590"/>
    <w:rsid w:val="00D2097C"/>
    <w:rsid w:val="00D20AEC"/>
    <w:rsid w:val="00D221CF"/>
    <w:rsid w:val="00D266EB"/>
    <w:rsid w:val="00D2681B"/>
    <w:rsid w:val="00D26C0C"/>
    <w:rsid w:val="00D27793"/>
    <w:rsid w:val="00D3014B"/>
    <w:rsid w:val="00D35288"/>
    <w:rsid w:val="00D35A75"/>
    <w:rsid w:val="00D371E0"/>
    <w:rsid w:val="00D37841"/>
    <w:rsid w:val="00D41255"/>
    <w:rsid w:val="00D41DC5"/>
    <w:rsid w:val="00D42262"/>
    <w:rsid w:val="00D423EF"/>
    <w:rsid w:val="00D434E3"/>
    <w:rsid w:val="00D4455C"/>
    <w:rsid w:val="00D45100"/>
    <w:rsid w:val="00D4551A"/>
    <w:rsid w:val="00D474CC"/>
    <w:rsid w:val="00D47B43"/>
    <w:rsid w:val="00D5056D"/>
    <w:rsid w:val="00D524C7"/>
    <w:rsid w:val="00D5298E"/>
    <w:rsid w:val="00D54A3D"/>
    <w:rsid w:val="00D54FA9"/>
    <w:rsid w:val="00D5773F"/>
    <w:rsid w:val="00D60774"/>
    <w:rsid w:val="00D60D63"/>
    <w:rsid w:val="00D6133B"/>
    <w:rsid w:val="00D61A44"/>
    <w:rsid w:val="00D6230F"/>
    <w:rsid w:val="00D632F6"/>
    <w:rsid w:val="00D673FB"/>
    <w:rsid w:val="00D67B6E"/>
    <w:rsid w:val="00D70D01"/>
    <w:rsid w:val="00D737D7"/>
    <w:rsid w:val="00D73F92"/>
    <w:rsid w:val="00D74DD6"/>
    <w:rsid w:val="00D74E56"/>
    <w:rsid w:val="00D761DB"/>
    <w:rsid w:val="00D82A67"/>
    <w:rsid w:val="00D82E05"/>
    <w:rsid w:val="00D85433"/>
    <w:rsid w:val="00D85D9C"/>
    <w:rsid w:val="00D943A2"/>
    <w:rsid w:val="00D95347"/>
    <w:rsid w:val="00D95FA8"/>
    <w:rsid w:val="00D9689B"/>
    <w:rsid w:val="00D97F13"/>
    <w:rsid w:val="00DA0A49"/>
    <w:rsid w:val="00DA4810"/>
    <w:rsid w:val="00DA5E39"/>
    <w:rsid w:val="00DB0105"/>
    <w:rsid w:val="00DB0837"/>
    <w:rsid w:val="00DB1395"/>
    <w:rsid w:val="00DB2EA9"/>
    <w:rsid w:val="00DB43E7"/>
    <w:rsid w:val="00DC092A"/>
    <w:rsid w:val="00DC1B80"/>
    <w:rsid w:val="00DC2176"/>
    <w:rsid w:val="00DC235E"/>
    <w:rsid w:val="00DC5CBB"/>
    <w:rsid w:val="00DD1791"/>
    <w:rsid w:val="00DD1D2D"/>
    <w:rsid w:val="00DD2536"/>
    <w:rsid w:val="00DD2E57"/>
    <w:rsid w:val="00DD3281"/>
    <w:rsid w:val="00DD5010"/>
    <w:rsid w:val="00DD5B79"/>
    <w:rsid w:val="00DE01E3"/>
    <w:rsid w:val="00DE09A2"/>
    <w:rsid w:val="00DE15DB"/>
    <w:rsid w:val="00DE2406"/>
    <w:rsid w:val="00DE25EF"/>
    <w:rsid w:val="00DE6235"/>
    <w:rsid w:val="00DE68B2"/>
    <w:rsid w:val="00DF539C"/>
    <w:rsid w:val="00DF660C"/>
    <w:rsid w:val="00DF6D5C"/>
    <w:rsid w:val="00DF6D80"/>
    <w:rsid w:val="00E00307"/>
    <w:rsid w:val="00E035D5"/>
    <w:rsid w:val="00E04F30"/>
    <w:rsid w:val="00E06209"/>
    <w:rsid w:val="00E07171"/>
    <w:rsid w:val="00E12BE3"/>
    <w:rsid w:val="00E14271"/>
    <w:rsid w:val="00E1505D"/>
    <w:rsid w:val="00E205B4"/>
    <w:rsid w:val="00E20AD3"/>
    <w:rsid w:val="00E2175C"/>
    <w:rsid w:val="00E21DCA"/>
    <w:rsid w:val="00E22D21"/>
    <w:rsid w:val="00E23DBC"/>
    <w:rsid w:val="00E2428F"/>
    <w:rsid w:val="00E2595D"/>
    <w:rsid w:val="00E3168B"/>
    <w:rsid w:val="00E31D90"/>
    <w:rsid w:val="00E32DA8"/>
    <w:rsid w:val="00E37533"/>
    <w:rsid w:val="00E415C1"/>
    <w:rsid w:val="00E4364F"/>
    <w:rsid w:val="00E4454C"/>
    <w:rsid w:val="00E44C22"/>
    <w:rsid w:val="00E450CF"/>
    <w:rsid w:val="00E46604"/>
    <w:rsid w:val="00E47CB1"/>
    <w:rsid w:val="00E47D34"/>
    <w:rsid w:val="00E51412"/>
    <w:rsid w:val="00E51465"/>
    <w:rsid w:val="00E51614"/>
    <w:rsid w:val="00E530B7"/>
    <w:rsid w:val="00E55316"/>
    <w:rsid w:val="00E60CD4"/>
    <w:rsid w:val="00E6165C"/>
    <w:rsid w:val="00E64C7D"/>
    <w:rsid w:val="00E66308"/>
    <w:rsid w:val="00E66631"/>
    <w:rsid w:val="00E667D4"/>
    <w:rsid w:val="00E66FBF"/>
    <w:rsid w:val="00E6727D"/>
    <w:rsid w:val="00E72B63"/>
    <w:rsid w:val="00E73672"/>
    <w:rsid w:val="00E73FBE"/>
    <w:rsid w:val="00E74938"/>
    <w:rsid w:val="00E83C4F"/>
    <w:rsid w:val="00E8478C"/>
    <w:rsid w:val="00E854D7"/>
    <w:rsid w:val="00E86F5E"/>
    <w:rsid w:val="00E876E4"/>
    <w:rsid w:val="00E90043"/>
    <w:rsid w:val="00E90EAA"/>
    <w:rsid w:val="00E9184D"/>
    <w:rsid w:val="00E93FBF"/>
    <w:rsid w:val="00E946B7"/>
    <w:rsid w:val="00E954F2"/>
    <w:rsid w:val="00E97F9D"/>
    <w:rsid w:val="00EA0857"/>
    <w:rsid w:val="00EA325B"/>
    <w:rsid w:val="00EA3542"/>
    <w:rsid w:val="00EA47DF"/>
    <w:rsid w:val="00EA4D5F"/>
    <w:rsid w:val="00EA6068"/>
    <w:rsid w:val="00EA62E3"/>
    <w:rsid w:val="00EA657E"/>
    <w:rsid w:val="00EA6B80"/>
    <w:rsid w:val="00EA7A83"/>
    <w:rsid w:val="00EA7BA9"/>
    <w:rsid w:val="00EB0811"/>
    <w:rsid w:val="00EB379B"/>
    <w:rsid w:val="00EB71C1"/>
    <w:rsid w:val="00EC0202"/>
    <w:rsid w:val="00EC0635"/>
    <w:rsid w:val="00EC6334"/>
    <w:rsid w:val="00EC645B"/>
    <w:rsid w:val="00EC6EFC"/>
    <w:rsid w:val="00ED1696"/>
    <w:rsid w:val="00ED6236"/>
    <w:rsid w:val="00ED7355"/>
    <w:rsid w:val="00EE0422"/>
    <w:rsid w:val="00EE0551"/>
    <w:rsid w:val="00EE107E"/>
    <w:rsid w:val="00EE1766"/>
    <w:rsid w:val="00EE30C0"/>
    <w:rsid w:val="00EE593A"/>
    <w:rsid w:val="00EE5A2A"/>
    <w:rsid w:val="00EE62F7"/>
    <w:rsid w:val="00EE6E42"/>
    <w:rsid w:val="00EF027D"/>
    <w:rsid w:val="00EF195C"/>
    <w:rsid w:val="00EF601E"/>
    <w:rsid w:val="00F03138"/>
    <w:rsid w:val="00F0468B"/>
    <w:rsid w:val="00F06652"/>
    <w:rsid w:val="00F10862"/>
    <w:rsid w:val="00F11600"/>
    <w:rsid w:val="00F1200B"/>
    <w:rsid w:val="00F133E2"/>
    <w:rsid w:val="00F13D89"/>
    <w:rsid w:val="00F143B0"/>
    <w:rsid w:val="00F14BB0"/>
    <w:rsid w:val="00F15B5D"/>
    <w:rsid w:val="00F16049"/>
    <w:rsid w:val="00F167F1"/>
    <w:rsid w:val="00F16C46"/>
    <w:rsid w:val="00F2176F"/>
    <w:rsid w:val="00F23430"/>
    <w:rsid w:val="00F2426D"/>
    <w:rsid w:val="00F26E40"/>
    <w:rsid w:val="00F275FF"/>
    <w:rsid w:val="00F30FC2"/>
    <w:rsid w:val="00F31672"/>
    <w:rsid w:val="00F324B4"/>
    <w:rsid w:val="00F3255E"/>
    <w:rsid w:val="00F37DCC"/>
    <w:rsid w:val="00F40614"/>
    <w:rsid w:val="00F40687"/>
    <w:rsid w:val="00F409FC"/>
    <w:rsid w:val="00F416FA"/>
    <w:rsid w:val="00F42972"/>
    <w:rsid w:val="00F4553C"/>
    <w:rsid w:val="00F45771"/>
    <w:rsid w:val="00F470AC"/>
    <w:rsid w:val="00F47458"/>
    <w:rsid w:val="00F52176"/>
    <w:rsid w:val="00F56FF9"/>
    <w:rsid w:val="00F5753A"/>
    <w:rsid w:val="00F6506A"/>
    <w:rsid w:val="00F662A3"/>
    <w:rsid w:val="00F66E3F"/>
    <w:rsid w:val="00F7039A"/>
    <w:rsid w:val="00F703B9"/>
    <w:rsid w:val="00F71D82"/>
    <w:rsid w:val="00F725E2"/>
    <w:rsid w:val="00F739CE"/>
    <w:rsid w:val="00F742BC"/>
    <w:rsid w:val="00F744D9"/>
    <w:rsid w:val="00F76A0E"/>
    <w:rsid w:val="00F77B31"/>
    <w:rsid w:val="00F82D69"/>
    <w:rsid w:val="00F90B39"/>
    <w:rsid w:val="00F9186E"/>
    <w:rsid w:val="00F94E12"/>
    <w:rsid w:val="00F959D0"/>
    <w:rsid w:val="00F9700D"/>
    <w:rsid w:val="00FA10B7"/>
    <w:rsid w:val="00FA1F42"/>
    <w:rsid w:val="00FA3A7C"/>
    <w:rsid w:val="00FA52F6"/>
    <w:rsid w:val="00FA6D66"/>
    <w:rsid w:val="00FA6DEB"/>
    <w:rsid w:val="00FB11DA"/>
    <w:rsid w:val="00FB1B4E"/>
    <w:rsid w:val="00FB2423"/>
    <w:rsid w:val="00FB3209"/>
    <w:rsid w:val="00FB33F3"/>
    <w:rsid w:val="00FB353A"/>
    <w:rsid w:val="00FB55F1"/>
    <w:rsid w:val="00FB5F85"/>
    <w:rsid w:val="00FB6708"/>
    <w:rsid w:val="00FB69BE"/>
    <w:rsid w:val="00FC0715"/>
    <w:rsid w:val="00FC2CB8"/>
    <w:rsid w:val="00FC5017"/>
    <w:rsid w:val="00FC5690"/>
    <w:rsid w:val="00FC76E8"/>
    <w:rsid w:val="00FD16EB"/>
    <w:rsid w:val="00FD22F3"/>
    <w:rsid w:val="00FD2591"/>
    <w:rsid w:val="00FD7603"/>
    <w:rsid w:val="00FE2057"/>
    <w:rsid w:val="00FE67D1"/>
    <w:rsid w:val="00FE7371"/>
    <w:rsid w:val="00FE7AD3"/>
    <w:rsid w:val="00FF0012"/>
    <w:rsid w:val="00FF1D28"/>
    <w:rsid w:val="00FF2247"/>
    <w:rsid w:val="00FF2353"/>
    <w:rsid w:val="00FF2643"/>
    <w:rsid w:val="00FF2DC3"/>
    <w:rsid w:val="00FF3BE9"/>
    <w:rsid w:val="00FF5B70"/>
    <w:rsid w:val="00FF7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3CC0E83E"/>
  <w15:docId w15:val="{2D6D01D5-7EA4-42A3-B0A0-25A0A15A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F4589"/>
    <w:pPr>
      <w:spacing w:line="360" w:lineRule="auto"/>
      <w:jc w:val="both"/>
    </w:pPr>
    <w:rPr>
      <w:sz w:val="24"/>
      <w:szCs w:val="24"/>
      <w:lang w:eastAsia="en-US"/>
    </w:rPr>
  </w:style>
  <w:style w:type="paragraph" w:styleId="Pealkiri1">
    <w:name w:val="heading 1"/>
    <w:basedOn w:val="Normaallaad"/>
    <w:next w:val="Normaallaad"/>
    <w:link w:val="Pealkiri1Mrk"/>
    <w:qFormat/>
    <w:rsid w:val="00EA6B80"/>
    <w:pPr>
      <w:keepNext/>
      <w:numPr>
        <w:numId w:val="1"/>
      </w:numPr>
      <w:overflowPunct w:val="0"/>
      <w:autoSpaceDE w:val="0"/>
      <w:autoSpaceDN w:val="0"/>
      <w:adjustRightInd w:val="0"/>
      <w:spacing w:before="120"/>
      <w:textAlignment w:val="baseline"/>
      <w:outlineLvl w:val="0"/>
    </w:pPr>
    <w:rPr>
      <w:b/>
      <w:sz w:val="28"/>
      <w:szCs w:val="20"/>
      <w:lang w:val="en-US"/>
    </w:rPr>
  </w:style>
  <w:style w:type="paragraph" w:styleId="Pealkiri2">
    <w:name w:val="heading 2"/>
    <w:basedOn w:val="Normaallaad"/>
    <w:next w:val="Normaallaad"/>
    <w:autoRedefine/>
    <w:qFormat/>
    <w:rsid w:val="0076679D"/>
    <w:pPr>
      <w:keepNext/>
      <w:numPr>
        <w:ilvl w:val="1"/>
        <w:numId w:val="27"/>
      </w:numPr>
      <w:overflowPunct w:val="0"/>
      <w:autoSpaceDE w:val="0"/>
      <w:autoSpaceDN w:val="0"/>
      <w:adjustRightInd w:val="0"/>
      <w:textAlignment w:val="baseline"/>
      <w:outlineLvl w:val="1"/>
    </w:pPr>
    <w:rPr>
      <w:b/>
      <w:lang w:val="en-US"/>
    </w:rPr>
  </w:style>
  <w:style w:type="paragraph" w:styleId="Pealkiri3">
    <w:name w:val="heading 3"/>
    <w:basedOn w:val="Normaallaad"/>
    <w:next w:val="Normaallaad"/>
    <w:qFormat/>
    <w:rsid w:val="00F16049"/>
    <w:pPr>
      <w:keepNext/>
      <w:overflowPunct w:val="0"/>
      <w:autoSpaceDE w:val="0"/>
      <w:autoSpaceDN w:val="0"/>
      <w:adjustRightInd w:val="0"/>
      <w:jc w:val="center"/>
      <w:textAlignment w:val="baseline"/>
      <w:outlineLvl w:val="2"/>
    </w:pPr>
    <w:rPr>
      <w:rFonts w:ascii="MS Sans Serif" w:hAnsi="MS Sans Serif"/>
      <w:sz w:val="32"/>
      <w:szCs w:val="20"/>
      <w:lang w:val="en-US"/>
    </w:rPr>
  </w:style>
  <w:style w:type="paragraph" w:styleId="Pealkiri4">
    <w:name w:val="heading 4"/>
    <w:basedOn w:val="Normaallaad"/>
    <w:next w:val="Normaallaad"/>
    <w:link w:val="Pealkiri4Mrk"/>
    <w:qFormat/>
    <w:rsid w:val="00F16049"/>
    <w:pPr>
      <w:keepNext/>
      <w:outlineLvl w:val="3"/>
    </w:pPr>
    <w:rPr>
      <w:sz w:val="28"/>
      <w:szCs w:val="20"/>
    </w:rPr>
  </w:style>
  <w:style w:type="paragraph" w:styleId="Pealkiri5">
    <w:name w:val="heading 5"/>
    <w:basedOn w:val="Normaallaad"/>
    <w:next w:val="Normaallaad"/>
    <w:qFormat/>
    <w:rsid w:val="00F16049"/>
    <w:pPr>
      <w:keepNext/>
      <w:jc w:val="center"/>
      <w:outlineLvl w:val="4"/>
    </w:pPr>
    <w:rPr>
      <w:b/>
      <w:bCs/>
      <w:sz w:val="32"/>
    </w:rPr>
  </w:style>
  <w:style w:type="paragraph" w:styleId="Pealkiri6">
    <w:name w:val="heading 6"/>
    <w:basedOn w:val="Normaallaad"/>
    <w:next w:val="Normaallaad"/>
    <w:qFormat/>
    <w:rsid w:val="00F16049"/>
    <w:pPr>
      <w:keepNext/>
      <w:outlineLvl w:val="5"/>
    </w:pPr>
    <w:rPr>
      <w:b/>
      <w:bCs/>
      <w:sz w:val="28"/>
    </w:rPr>
  </w:style>
  <w:style w:type="paragraph" w:styleId="Pealkiri7">
    <w:name w:val="heading 7"/>
    <w:basedOn w:val="Normaallaad"/>
    <w:next w:val="Normaallaad"/>
    <w:qFormat/>
    <w:rsid w:val="00F16049"/>
    <w:pPr>
      <w:keepNext/>
      <w:jc w:val="center"/>
      <w:outlineLvl w:val="6"/>
    </w:pPr>
    <w:rPr>
      <w:sz w:val="28"/>
    </w:rPr>
  </w:style>
  <w:style w:type="paragraph" w:styleId="Pealkiri8">
    <w:name w:val="heading 8"/>
    <w:basedOn w:val="Normaallaad"/>
    <w:next w:val="Normaallaad"/>
    <w:qFormat/>
    <w:rsid w:val="00F16049"/>
    <w:pPr>
      <w:keepNext/>
      <w:jc w:val="center"/>
      <w:outlineLvl w:val="7"/>
    </w:pPr>
    <w:rPr>
      <w:sz w:val="40"/>
    </w:rPr>
  </w:style>
  <w:style w:type="paragraph" w:styleId="Pealkiri9">
    <w:name w:val="heading 9"/>
    <w:basedOn w:val="Normaallaad"/>
    <w:next w:val="Normaallaad"/>
    <w:qFormat/>
    <w:rsid w:val="00F16049"/>
    <w:pPr>
      <w:keepNext/>
      <w:outlineLvl w:val="8"/>
    </w:pPr>
    <w:rPr>
      <w:color w:val="333333"/>
      <w:spacing w:val="6"/>
      <w:sz w:val="22"/>
      <w:szCs w:val="14"/>
      <w:u w:val="singl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rsid w:val="008A3C88"/>
    <w:rPr>
      <w:sz w:val="28"/>
      <w:lang w:eastAsia="en-US"/>
    </w:rPr>
  </w:style>
  <w:style w:type="paragraph" w:styleId="Kehatekst2">
    <w:name w:val="Body Text 2"/>
    <w:basedOn w:val="Normaallaad"/>
    <w:rsid w:val="00F16049"/>
    <w:rPr>
      <w:b/>
      <w:sz w:val="28"/>
      <w:szCs w:val="20"/>
    </w:rPr>
  </w:style>
  <w:style w:type="paragraph" w:styleId="Pealkiri">
    <w:name w:val="Title"/>
    <w:basedOn w:val="Normaallaad"/>
    <w:qFormat/>
    <w:rsid w:val="00F16049"/>
    <w:pPr>
      <w:jc w:val="center"/>
    </w:pPr>
    <w:rPr>
      <w:b/>
      <w:bCs/>
      <w:sz w:val="28"/>
    </w:rPr>
  </w:style>
  <w:style w:type="paragraph" w:styleId="Kehatekst">
    <w:name w:val="Body Text"/>
    <w:basedOn w:val="Normaallaad"/>
    <w:link w:val="KehatekstMrk"/>
    <w:rsid w:val="00F16049"/>
    <w:rPr>
      <w:szCs w:val="20"/>
    </w:rPr>
  </w:style>
  <w:style w:type="character" w:customStyle="1" w:styleId="KehatekstMrk">
    <w:name w:val="Kehatekst Märk"/>
    <w:basedOn w:val="Liguvaikefont"/>
    <w:link w:val="Kehatekst"/>
    <w:semiHidden/>
    <w:rsid w:val="009A1A57"/>
    <w:rPr>
      <w:sz w:val="24"/>
      <w:lang w:eastAsia="en-US"/>
    </w:rPr>
  </w:style>
  <w:style w:type="paragraph" w:styleId="Pis">
    <w:name w:val="header"/>
    <w:basedOn w:val="Normaallaad"/>
    <w:rsid w:val="00F16049"/>
    <w:pPr>
      <w:tabs>
        <w:tab w:val="center" w:pos="4153"/>
        <w:tab w:val="right" w:pos="8306"/>
      </w:tabs>
    </w:pPr>
  </w:style>
  <w:style w:type="paragraph" w:styleId="Jalus">
    <w:name w:val="footer"/>
    <w:basedOn w:val="Normaallaad"/>
    <w:link w:val="JalusMrk"/>
    <w:uiPriority w:val="99"/>
    <w:rsid w:val="00F16049"/>
    <w:pPr>
      <w:tabs>
        <w:tab w:val="center" w:pos="4153"/>
        <w:tab w:val="right" w:pos="8306"/>
      </w:tabs>
    </w:pPr>
  </w:style>
  <w:style w:type="character" w:customStyle="1" w:styleId="JalusMrk">
    <w:name w:val="Jalus Märk"/>
    <w:basedOn w:val="Liguvaikefont"/>
    <w:link w:val="Jalus"/>
    <w:uiPriority w:val="99"/>
    <w:rsid w:val="00B3300D"/>
    <w:rPr>
      <w:sz w:val="24"/>
      <w:szCs w:val="24"/>
      <w:lang w:val="en-GB" w:eastAsia="en-US"/>
    </w:rPr>
  </w:style>
  <w:style w:type="paragraph" w:styleId="Taandegakehatekst">
    <w:name w:val="Body Text Indent"/>
    <w:basedOn w:val="Normaallaad"/>
    <w:semiHidden/>
    <w:rsid w:val="00F16049"/>
    <w:pPr>
      <w:ind w:left="720" w:firstLine="720"/>
    </w:pPr>
  </w:style>
  <w:style w:type="character" w:styleId="Lehekljenumber">
    <w:name w:val="page number"/>
    <w:basedOn w:val="Liguvaikefont"/>
    <w:semiHidden/>
    <w:rsid w:val="00F16049"/>
  </w:style>
  <w:style w:type="paragraph" w:styleId="Kehatekst3">
    <w:name w:val="Body Text 3"/>
    <w:basedOn w:val="Normaallaad"/>
    <w:semiHidden/>
    <w:rsid w:val="00F16049"/>
    <w:rPr>
      <w:color w:val="FF0000"/>
      <w:sz w:val="22"/>
    </w:rPr>
  </w:style>
  <w:style w:type="character" w:styleId="Hperlink">
    <w:name w:val="Hyperlink"/>
    <w:basedOn w:val="Liguvaikefont"/>
    <w:uiPriority w:val="99"/>
    <w:rsid w:val="00F16049"/>
    <w:rPr>
      <w:color w:val="2B0093"/>
      <w:u w:val="single"/>
    </w:rPr>
  </w:style>
  <w:style w:type="character" w:styleId="Tugev">
    <w:name w:val="Strong"/>
    <w:basedOn w:val="Liguvaikefont"/>
    <w:qFormat/>
    <w:rsid w:val="00F16049"/>
    <w:rPr>
      <w:b/>
      <w:bCs/>
    </w:rPr>
  </w:style>
  <w:style w:type="paragraph" w:styleId="Loendilik">
    <w:name w:val="List Paragraph"/>
    <w:basedOn w:val="Normaallaad"/>
    <w:uiPriority w:val="34"/>
    <w:qFormat/>
    <w:rsid w:val="00D5056D"/>
    <w:pPr>
      <w:ind w:left="720"/>
      <w:contextualSpacing/>
    </w:pPr>
  </w:style>
  <w:style w:type="paragraph" w:styleId="Jutumullitekst">
    <w:name w:val="Balloon Text"/>
    <w:basedOn w:val="Normaallaad"/>
    <w:link w:val="JutumullitekstMrk"/>
    <w:uiPriority w:val="99"/>
    <w:semiHidden/>
    <w:unhideWhenUsed/>
    <w:rsid w:val="00EE6E42"/>
    <w:rPr>
      <w:rFonts w:ascii="Tahoma" w:hAnsi="Tahoma" w:cs="Tahoma"/>
      <w:sz w:val="16"/>
      <w:szCs w:val="16"/>
    </w:rPr>
  </w:style>
  <w:style w:type="character" w:customStyle="1" w:styleId="JutumullitekstMrk">
    <w:name w:val="Jutumullitekst Märk"/>
    <w:basedOn w:val="Liguvaikefont"/>
    <w:link w:val="Jutumullitekst"/>
    <w:uiPriority w:val="99"/>
    <w:semiHidden/>
    <w:rsid w:val="00EE6E42"/>
    <w:rPr>
      <w:rFonts w:ascii="Tahoma" w:hAnsi="Tahoma" w:cs="Tahoma"/>
      <w:sz w:val="16"/>
      <w:szCs w:val="16"/>
      <w:lang w:val="en-GB" w:eastAsia="en-US"/>
    </w:rPr>
  </w:style>
  <w:style w:type="paragraph" w:customStyle="1" w:styleId="VTVtxt2">
    <w:name w:val="__VTV txt 2"/>
    <w:basedOn w:val="Normaallaad"/>
    <w:link w:val="VTVtxt2Char"/>
    <w:rsid w:val="00FF2643"/>
    <w:pPr>
      <w:spacing w:after="60"/>
      <w:ind w:left="170"/>
    </w:pPr>
    <w:rPr>
      <w:szCs w:val="20"/>
    </w:rPr>
  </w:style>
  <w:style w:type="character" w:customStyle="1" w:styleId="VTVtxt2Char">
    <w:name w:val="__VTV txt 2 Char"/>
    <w:basedOn w:val="Liguvaikefont"/>
    <w:link w:val="VTVtxt2"/>
    <w:rsid w:val="00FF2643"/>
    <w:rPr>
      <w:sz w:val="24"/>
      <w:lang w:eastAsia="en-US"/>
    </w:rPr>
  </w:style>
  <w:style w:type="table" w:styleId="Kontuurtabel">
    <w:name w:val="Table Grid"/>
    <w:basedOn w:val="Normaaltabel"/>
    <w:rsid w:val="00FF264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F5753A"/>
    <w:pPr>
      <w:autoSpaceDE w:val="0"/>
      <w:autoSpaceDN w:val="0"/>
      <w:adjustRightInd w:val="0"/>
    </w:pPr>
    <w:rPr>
      <w:rFonts w:eastAsiaTheme="minorHAnsi"/>
      <w:color w:val="000000"/>
      <w:sz w:val="24"/>
      <w:szCs w:val="24"/>
      <w:lang w:eastAsia="en-US"/>
    </w:rPr>
  </w:style>
  <w:style w:type="character" w:styleId="Kommentaariviide">
    <w:name w:val="annotation reference"/>
    <w:basedOn w:val="Liguvaikefont"/>
    <w:uiPriority w:val="99"/>
    <w:semiHidden/>
    <w:unhideWhenUsed/>
    <w:rsid w:val="00F14BB0"/>
    <w:rPr>
      <w:sz w:val="16"/>
      <w:szCs w:val="16"/>
    </w:rPr>
  </w:style>
  <w:style w:type="paragraph" w:styleId="Kommentaaritekst">
    <w:name w:val="annotation text"/>
    <w:basedOn w:val="Normaallaad"/>
    <w:link w:val="KommentaaritekstMrk"/>
    <w:uiPriority w:val="99"/>
    <w:unhideWhenUsed/>
    <w:rsid w:val="00F14BB0"/>
    <w:rPr>
      <w:sz w:val="20"/>
      <w:szCs w:val="20"/>
    </w:rPr>
  </w:style>
  <w:style w:type="character" w:customStyle="1" w:styleId="KommentaaritekstMrk">
    <w:name w:val="Kommentaari tekst Märk"/>
    <w:basedOn w:val="Liguvaikefont"/>
    <w:link w:val="Kommentaaritekst"/>
    <w:uiPriority w:val="99"/>
    <w:rsid w:val="00F14BB0"/>
    <w:rPr>
      <w:lang w:val="en-GB" w:eastAsia="en-US"/>
    </w:rPr>
  </w:style>
  <w:style w:type="paragraph" w:styleId="Kommentaariteema">
    <w:name w:val="annotation subject"/>
    <w:basedOn w:val="Kommentaaritekst"/>
    <w:next w:val="Kommentaaritekst"/>
    <w:link w:val="KommentaariteemaMrk"/>
    <w:uiPriority w:val="99"/>
    <w:semiHidden/>
    <w:unhideWhenUsed/>
    <w:rsid w:val="00F14BB0"/>
    <w:rPr>
      <w:b/>
      <w:bCs/>
    </w:rPr>
  </w:style>
  <w:style w:type="character" w:customStyle="1" w:styleId="KommentaariteemaMrk">
    <w:name w:val="Kommentaari teema Märk"/>
    <w:basedOn w:val="KommentaaritekstMrk"/>
    <w:link w:val="Kommentaariteema"/>
    <w:uiPriority w:val="99"/>
    <w:semiHidden/>
    <w:rsid w:val="00F14BB0"/>
    <w:rPr>
      <w:b/>
      <w:bCs/>
      <w:lang w:val="en-GB" w:eastAsia="en-US"/>
    </w:rPr>
  </w:style>
  <w:style w:type="paragraph" w:styleId="Redaktsioon">
    <w:name w:val="Revision"/>
    <w:hidden/>
    <w:uiPriority w:val="99"/>
    <w:semiHidden/>
    <w:rsid w:val="00F14BB0"/>
    <w:rPr>
      <w:sz w:val="24"/>
      <w:szCs w:val="24"/>
      <w:lang w:val="en-GB" w:eastAsia="en-US"/>
    </w:rPr>
  </w:style>
  <w:style w:type="paragraph" w:styleId="Vahedeta">
    <w:name w:val="No Spacing"/>
    <w:link w:val="VahedetaMrk"/>
    <w:uiPriority w:val="1"/>
    <w:qFormat/>
    <w:rsid w:val="00950F27"/>
    <w:pPr>
      <w:suppressAutoHyphens/>
    </w:pPr>
    <w:rPr>
      <w:rFonts w:eastAsia="Calibri"/>
      <w:sz w:val="24"/>
      <w:szCs w:val="22"/>
      <w:lang w:eastAsia="ar-SA"/>
    </w:rPr>
  </w:style>
  <w:style w:type="character" w:customStyle="1" w:styleId="VahedetaMrk">
    <w:name w:val="Vahedeta Märk"/>
    <w:basedOn w:val="Liguvaikefont"/>
    <w:link w:val="Vahedeta"/>
    <w:uiPriority w:val="1"/>
    <w:rsid w:val="00EA6068"/>
    <w:rPr>
      <w:rFonts w:eastAsia="Calibri"/>
      <w:sz w:val="24"/>
      <w:szCs w:val="22"/>
      <w:lang w:eastAsia="ar-SA"/>
    </w:rPr>
  </w:style>
  <w:style w:type="paragraph" w:customStyle="1" w:styleId="TableContents">
    <w:name w:val="Table Contents"/>
    <w:basedOn w:val="Normaallaad"/>
    <w:rsid w:val="00EA6068"/>
    <w:pPr>
      <w:widowControl w:val="0"/>
      <w:suppressLineNumbers/>
      <w:suppressAutoHyphens/>
      <w:spacing w:line="238" w:lineRule="exact"/>
    </w:pPr>
    <w:rPr>
      <w:rFonts w:eastAsia="SimSun"/>
      <w:kern w:val="1"/>
      <w:lang w:eastAsia="zh-CN" w:bidi="hi-IN"/>
    </w:rPr>
  </w:style>
  <w:style w:type="paragraph" w:customStyle="1" w:styleId="AK">
    <w:name w:val="AK"/>
    <w:autoRedefine/>
    <w:qFormat/>
    <w:rsid w:val="00EA6068"/>
    <w:pPr>
      <w:keepNext/>
      <w:keepLines/>
      <w:suppressLineNumbers/>
    </w:pPr>
    <w:rPr>
      <w:rFonts w:eastAsia="SimSun"/>
      <w:bCs/>
      <w:kern w:val="1"/>
      <w:lang w:eastAsia="zh-CN" w:bidi="hi-IN"/>
    </w:rPr>
  </w:style>
  <w:style w:type="paragraph" w:customStyle="1" w:styleId="Snum">
    <w:name w:val="Sõnum"/>
    <w:autoRedefine/>
    <w:qFormat/>
    <w:rsid w:val="0043706A"/>
    <w:pPr>
      <w:jc w:val="center"/>
    </w:pPr>
    <w:rPr>
      <w:rFonts w:eastAsia="SimSun" w:cs="Mangal"/>
      <w:caps/>
      <w:kern w:val="32"/>
      <w:sz w:val="32"/>
      <w:szCs w:val="32"/>
      <w:lang w:eastAsia="zh-CN" w:bidi="hi-IN"/>
    </w:rPr>
  </w:style>
  <w:style w:type="paragraph" w:customStyle="1" w:styleId="Jalus1">
    <w:name w:val="Jalus1"/>
    <w:autoRedefine/>
    <w:qFormat/>
    <w:rsid w:val="00EA6068"/>
    <w:pPr>
      <w:widowControl w:val="0"/>
      <w:suppressAutoHyphens/>
    </w:pPr>
    <w:rPr>
      <w:rFonts w:eastAsia="SimSun" w:cs="Mangal"/>
      <w:kern w:val="1"/>
      <w:szCs w:val="24"/>
      <w:lang w:eastAsia="zh-CN" w:bidi="hi-IN"/>
    </w:rPr>
  </w:style>
  <w:style w:type="character" w:styleId="Klastatudhperlink">
    <w:name w:val="FollowedHyperlink"/>
    <w:basedOn w:val="Liguvaikefont"/>
    <w:uiPriority w:val="99"/>
    <w:semiHidden/>
    <w:unhideWhenUsed/>
    <w:rsid w:val="003226A5"/>
    <w:rPr>
      <w:color w:val="800080" w:themeColor="followedHyperlink"/>
      <w:u w:val="single"/>
    </w:rPr>
  </w:style>
  <w:style w:type="paragraph" w:styleId="Lpumrkusetekst">
    <w:name w:val="endnote text"/>
    <w:basedOn w:val="Normaallaad"/>
    <w:link w:val="LpumrkusetekstMrk"/>
    <w:uiPriority w:val="99"/>
    <w:semiHidden/>
    <w:unhideWhenUsed/>
    <w:rsid w:val="000E0011"/>
    <w:rPr>
      <w:sz w:val="20"/>
      <w:szCs w:val="20"/>
    </w:rPr>
  </w:style>
  <w:style w:type="character" w:customStyle="1" w:styleId="LpumrkusetekstMrk">
    <w:name w:val="Lõpumärkuse tekst Märk"/>
    <w:basedOn w:val="Liguvaikefont"/>
    <w:link w:val="Lpumrkusetekst"/>
    <w:uiPriority w:val="99"/>
    <w:semiHidden/>
    <w:rsid w:val="000E0011"/>
    <w:rPr>
      <w:lang w:eastAsia="en-US"/>
    </w:rPr>
  </w:style>
  <w:style w:type="character" w:styleId="Lpumrkuseviide">
    <w:name w:val="endnote reference"/>
    <w:basedOn w:val="Liguvaikefont"/>
    <w:uiPriority w:val="99"/>
    <w:semiHidden/>
    <w:unhideWhenUsed/>
    <w:rsid w:val="000E0011"/>
    <w:rPr>
      <w:vertAlign w:val="superscript"/>
    </w:rPr>
  </w:style>
  <w:style w:type="paragraph" w:styleId="Sisukorrapealkiri">
    <w:name w:val="TOC Heading"/>
    <w:basedOn w:val="Pealkiri1"/>
    <w:next w:val="Normaallaad"/>
    <w:uiPriority w:val="39"/>
    <w:semiHidden/>
    <w:unhideWhenUsed/>
    <w:qFormat/>
    <w:rsid w:val="00D74DD6"/>
    <w:pPr>
      <w:keepLines/>
      <w:numPr>
        <w:numId w:val="0"/>
      </w:numPr>
      <w:overflowPunct/>
      <w:autoSpaceDE/>
      <w:autoSpaceDN/>
      <w:adjustRightInd/>
      <w:spacing w:before="480" w:line="276" w:lineRule="auto"/>
      <w:textAlignment w:val="auto"/>
      <w:outlineLvl w:val="9"/>
    </w:pPr>
    <w:rPr>
      <w:rFonts w:asciiTheme="majorHAnsi" w:eastAsiaTheme="majorEastAsia" w:hAnsiTheme="majorHAnsi" w:cstheme="majorBidi"/>
      <w:bCs/>
      <w:color w:val="365F91" w:themeColor="accent1" w:themeShade="BF"/>
      <w:szCs w:val="28"/>
      <w:lang w:val="et-EE" w:eastAsia="et-EE"/>
    </w:rPr>
  </w:style>
  <w:style w:type="paragraph" w:styleId="SK1">
    <w:name w:val="toc 1"/>
    <w:basedOn w:val="Normaallaad"/>
    <w:next w:val="Normaallaad"/>
    <w:autoRedefine/>
    <w:uiPriority w:val="39"/>
    <w:unhideWhenUsed/>
    <w:rsid w:val="00BB63B2"/>
    <w:pPr>
      <w:numPr>
        <w:numId w:val="25"/>
      </w:numPr>
      <w:tabs>
        <w:tab w:val="left" w:pos="440"/>
        <w:tab w:val="left" w:pos="880"/>
        <w:tab w:val="right" w:leader="dot" w:pos="9061"/>
      </w:tabs>
      <w:spacing w:after="100"/>
      <w:jc w:val="left"/>
    </w:pPr>
  </w:style>
  <w:style w:type="paragraph" w:styleId="SK2">
    <w:name w:val="toc 2"/>
    <w:basedOn w:val="Normaallaad"/>
    <w:next w:val="Normaallaad"/>
    <w:autoRedefine/>
    <w:uiPriority w:val="39"/>
    <w:unhideWhenUsed/>
    <w:rsid w:val="00D74DD6"/>
    <w:pPr>
      <w:spacing w:after="100"/>
      <w:ind w:left="240"/>
    </w:pPr>
  </w:style>
  <w:style w:type="paragraph" w:styleId="Allmrkusetekst">
    <w:name w:val="footnote text"/>
    <w:basedOn w:val="Normaallaad"/>
    <w:link w:val="AllmrkusetekstMrk"/>
    <w:uiPriority w:val="99"/>
    <w:semiHidden/>
    <w:unhideWhenUsed/>
    <w:rsid w:val="003E1FAD"/>
    <w:pPr>
      <w:spacing w:line="240" w:lineRule="auto"/>
    </w:pPr>
    <w:rPr>
      <w:sz w:val="20"/>
      <w:szCs w:val="20"/>
    </w:rPr>
  </w:style>
  <w:style w:type="character" w:customStyle="1" w:styleId="AllmrkusetekstMrk">
    <w:name w:val="Allmärkuse tekst Märk"/>
    <w:basedOn w:val="Liguvaikefont"/>
    <w:link w:val="Allmrkusetekst"/>
    <w:uiPriority w:val="99"/>
    <w:semiHidden/>
    <w:rsid w:val="003E1FAD"/>
    <w:rPr>
      <w:lang w:eastAsia="en-US"/>
    </w:rPr>
  </w:style>
  <w:style w:type="character" w:styleId="Allmrkuseviide">
    <w:name w:val="footnote reference"/>
    <w:basedOn w:val="Liguvaikefont"/>
    <w:uiPriority w:val="99"/>
    <w:semiHidden/>
    <w:unhideWhenUsed/>
    <w:rsid w:val="003E1FAD"/>
    <w:rPr>
      <w:vertAlign w:val="superscript"/>
    </w:rPr>
  </w:style>
  <w:style w:type="character" w:styleId="Lahendamatamainimine">
    <w:name w:val="Unresolved Mention"/>
    <w:basedOn w:val="Liguvaikefont"/>
    <w:uiPriority w:val="99"/>
    <w:semiHidden/>
    <w:unhideWhenUsed/>
    <w:rsid w:val="008C4435"/>
    <w:rPr>
      <w:color w:val="808080"/>
      <w:shd w:val="clear" w:color="auto" w:fill="E6E6E6"/>
    </w:rPr>
  </w:style>
  <w:style w:type="character" w:customStyle="1" w:styleId="Pealkiri1Mrk">
    <w:name w:val="Pealkiri 1 Märk"/>
    <w:basedOn w:val="Liguvaikefont"/>
    <w:link w:val="Pealkiri1"/>
    <w:rsid w:val="00CA17DE"/>
    <w:rPr>
      <w:b/>
      <w:sz w:val="28"/>
      <w:lang w:val="en-US" w:eastAsia="en-US"/>
    </w:rPr>
  </w:style>
  <w:style w:type="paragraph" w:styleId="SK3">
    <w:name w:val="toc 3"/>
    <w:basedOn w:val="Normaallaad"/>
    <w:next w:val="Normaallaad"/>
    <w:autoRedefine/>
    <w:uiPriority w:val="39"/>
    <w:unhideWhenUsed/>
    <w:rsid w:val="00AA359C"/>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493018">
      <w:bodyDiv w:val="1"/>
      <w:marLeft w:val="0"/>
      <w:marRight w:val="0"/>
      <w:marTop w:val="0"/>
      <w:marBottom w:val="0"/>
      <w:divBdr>
        <w:top w:val="none" w:sz="0" w:space="0" w:color="auto"/>
        <w:left w:val="none" w:sz="0" w:space="0" w:color="auto"/>
        <w:bottom w:val="none" w:sz="0" w:space="0" w:color="auto"/>
        <w:right w:val="none" w:sz="0" w:space="0" w:color="auto"/>
      </w:divBdr>
    </w:div>
    <w:div w:id="264581017">
      <w:bodyDiv w:val="1"/>
      <w:marLeft w:val="0"/>
      <w:marRight w:val="0"/>
      <w:marTop w:val="0"/>
      <w:marBottom w:val="0"/>
      <w:divBdr>
        <w:top w:val="none" w:sz="0" w:space="0" w:color="auto"/>
        <w:left w:val="none" w:sz="0" w:space="0" w:color="auto"/>
        <w:bottom w:val="none" w:sz="0" w:space="0" w:color="auto"/>
        <w:right w:val="none" w:sz="0" w:space="0" w:color="auto"/>
      </w:divBdr>
    </w:div>
    <w:div w:id="669480547">
      <w:bodyDiv w:val="1"/>
      <w:marLeft w:val="0"/>
      <w:marRight w:val="0"/>
      <w:marTop w:val="0"/>
      <w:marBottom w:val="0"/>
      <w:divBdr>
        <w:top w:val="none" w:sz="0" w:space="0" w:color="auto"/>
        <w:left w:val="none" w:sz="0" w:space="0" w:color="auto"/>
        <w:bottom w:val="none" w:sz="0" w:space="0" w:color="auto"/>
        <w:right w:val="none" w:sz="0" w:space="0" w:color="auto"/>
      </w:divBdr>
    </w:div>
    <w:div w:id="1027412169">
      <w:bodyDiv w:val="1"/>
      <w:marLeft w:val="0"/>
      <w:marRight w:val="0"/>
      <w:marTop w:val="0"/>
      <w:marBottom w:val="0"/>
      <w:divBdr>
        <w:top w:val="none" w:sz="0" w:space="0" w:color="auto"/>
        <w:left w:val="none" w:sz="0" w:space="0" w:color="auto"/>
        <w:bottom w:val="none" w:sz="0" w:space="0" w:color="auto"/>
        <w:right w:val="none" w:sz="0" w:space="0" w:color="auto"/>
      </w:divBdr>
      <w:divsChild>
        <w:div w:id="853299795">
          <w:marLeft w:val="0"/>
          <w:marRight w:val="0"/>
          <w:marTop w:val="0"/>
          <w:marBottom w:val="0"/>
          <w:divBdr>
            <w:top w:val="none" w:sz="0" w:space="0" w:color="auto"/>
            <w:left w:val="none" w:sz="0" w:space="0" w:color="auto"/>
            <w:bottom w:val="none" w:sz="0" w:space="0" w:color="auto"/>
            <w:right w:val="none" w:sz="0" w:space="0" w:color="auto"/>
          </w:divBdr>
        </w:div>
        <w:div w:id="877357649">
          <w:marLeft w:val="0"/>
          <w:marRight w:val="0"/>
          <w:marTop w:val="0"/>
          <w:marBottom w:val="0"/>
          <w:divBdr>
            <w:top w:val="none" w:sz="0" w:space="0" w:color="auto"/>
            <w:left w:val="none" w:sz="0" w:space="0" w:color="auto"/>
            <w:bottom w:val="none" w:sz="0" w:space="0" w:color="auto"/>
            <w:right w:val="none" w:sz="0" w:space="0" w:color="auto"/>
          </w:divBdr>
        </w:div>
        <w:div w:id="1255044456">
          <w:marLeft w:val="0"/>
          <w:marRight w:val="0"/>
          <w:marTop w:val="0"/>
          <w:marBottom w:val="0"/>
          <w:divBdr>
            <w:top w:val="none" w:sz="0" w:space="0" w:color="auto"/>
            <w:left w:val="none" w:sz="0" w:space="0" w:color="auto"/>
            <w:bottom w:val="none" w:sz="0" w:space="0" w:color="auto"/>
            <w:right w:val="none" w:sz="0" w:space="0" w:color="auto"/>
          </w:divBdr>
        </w:div>
      </w:divsChild>
    </w:div>
    <w:div w:id="1531802559">
      <w:bodyDiv w:val="1"/>
      <w:marLeft w:val="0"/>
      <w:marRight w:val="0"/>
      <w:marTop w:val="0"/>
      <w:marBottom w:val="0"/>
      <w:divBdr>
        <w:top w:val="none" w:sz="0" w:space="0" w:color="auto"/>
        <w:left w:val="none" w:sz="0" w:space="0" w:color="auto"/>
        <w:bottom w:val="none" w:sz="0" w:space="0" w:color="auto"/>
        <w:right w:val="none" w:sz="0" w:space="0" w:color="auto"/>
      </w:divBdr>
    </w:div>
    <w:div w:id="1626810493">
      <w:bodyDiv w:val="1"/>
      <w:marLeft w:val="0"/>
      <w:marRight w:val="0"/>
      <w:marTop w:val="0"/>
      <w:marBottom w:val="0"/>
      <w:divBdr>
        <w:top w:val="none" w:sz="0" w:space="0" w:color="auto"/>
        <w:left w:val="none" w:sz="0" w:space="0" w:color="auto"/>
        <w:bottom w:val="none" w:sz="0" w:space="0" w:color="auto"/>
        <w:right w:val="none" w:sz="0" w:space="0" w:color="auto"/>
      </w:divBdr>
    </w:div>
    <w:div w:id="1673338024">
      <w:bodyDiv w:val="1"/>
      <w:marLeft w:val="0"/>
      <w:marRight w:val="0"/>
      <w:marTop w:val="0"/>
      <w:marBottom w:val="0"/>
      <w:divBdr>
        <w:top w:val="none" w:sz="0" w:space="0" w:color="auto"/>
        <w:left w:val="none" w:sz="0" w:space="0" w:color="auto"/>
        <w:bottom w:val="none" w:sz="0" w:space="0" w:color="auto"/>
        <w:right w:val="none" w:sz="0" w:space="0" w:color="auto"/>
      </w:divBdr>
    </w:div>
    <w:div w:id="1832212706">
      <w:bodyDiv w:val="1"/>
      <w:marLeft w:val="0"/>
      <w:marRight w:val="0"/>
      <w:marTop w:val="0"/>
      <w:marBottom w:val="0"/>
      <w:divBdr>
        <w:top w:val="none" w:sz="0" w:space="0" w:color="auto"/>
        <w:left w:val="none" w:sz="0" w:space="0" w:color="auto"/>
        <w:bottom w:val="none" w:sz="0" w:space="0" w:color="auto"/>
        <w:right w:val="none" w:sz="0" w:space="0" w:color="auto"/>
      </w:divBdr>
    </w:div>
    <w:div w:id="19223694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A72892-0D00-4628-8AA3-07E2C7EBE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2521</TotalTime>
  <Pages>10</Pages>
  <Words>3434</Words>
  <Characters>19923</Characters>
  <Application>Microsoft Office Word</Application>
  <DocSecurity>0</DocSecurity>
  <Lines>166</Lines>
  <Paragraphs>46</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Rapla Teedevalitsus</Company>
  <LinksUpToDate>false</LinksUpToDate>
  <CharactersWithSpaces>23311</CharactersWithSpaces>
  <SharedDoc>false</SharedDoc>
  <HLinks>
    <vt:vector size="12" baseType="variant">
      <vt:variant>
        <vt:i4>6291494</vt:i4>
      </vt:variant>
      <vt:variant>
        <vt:i4>6</vt:i4>
      </vt:variant>
      <vt:variant>
        <vt:i4>0</vt:i4>
      </vt:variant>
      <vt:variant>
        <vt:i4>5</vt:i4>
      </vt:variant>
      <vt:variant>
        <vt:lpwstr>http://teeregister.riik.ee/</vt:lpwstr>
      </vt:variant>
      <vt:variant>
        <vt:lpwstr/>
      </vt:variant>
      <vt:variant>
        <vt:i4>7864437</vt:i4>
      </vt:variant>
      <vt:variant>
        <vt:i4>3</vt:i4>
      </vt:variant>
      <vt:variant>
        <vt:i4>0</vt:i4>
      </vt:variant>
      <vt:variant>
        <vt:i4>5</vt:i4>
      </vt:variant>
      <vt:variant>
        <vt:lpwstr>http://www.mnt.ee/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Mihkel Merilo</dc:creator>
  <cp:keywords/>
  <dc:description/>
  <cp:lastModifiedBy>Urmas Robam</cp:lastModifiedBy>
  <cp:revision>55</cp:revision>
  <cp:lastPrinted>2015-12-07T09:40:00Z</cp:lastPrinted>
  <dcterms:created xsi:type="dcterms:W3CDTF">2021-11-15T08:12:00Z</dcterms:created>
  <dcterms:modified xsi:type="dcterms:W3CDTF">2024-11-22T07:47:00Z</dcterms:modified>
</cp:coreProperties>
</file>